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3475" w:rsidRDefault="00E33475" w:rsidP="00836A3E">
      <w:pPr>
        <w:spacing w:before="120" w:after="120"/>
        <w:ind w:firstLine="851"/>
        <w:jc w:val="center"/>
        <w:rPr>
          <w:rFonts w:asciiTheme="majorBidi" w:eastAsia="Times New Roman" w:hAnsiTheme="majorBidi" w:cstheme="majorBidi"/>
          <w:b/>
          <w:bCs/>
          <w:sz w:val="24"/>
          <w:szCs w:val="24"/>
          <w:lang w:eastAsia="tr-TR"/>
        </w:rPr>
      </w:pPr>
      <w:r>
        <w:rPr>
          <w:rFonts w:asciiTheme="majorBidi" w:eastAsia="Times New Roman" w:hAnsiTheme="majorBidi" w:cstheme="majorBidi"/>
          <w:b/>
          <w:bCs/>
          <w:sz w:val="24"/>
          <w:szCs w:val="24"/>
          <w:lang w:eastAsia="tr-TR"/>
        </w:rPr>
        <w:t>TÜRKİYE DİYANET VAKFI/İSAM KİTABINDAKİ İTİKADÎ FACİA</w:t>
      </w:r>
    </w:p>
    <w:p w:rsidR="00CF4234" w:rsidRDefault="00E33475" w:rsidP="00CF4234">
      <w:pPr>
        <w:spacing w:before="120" w:after="120"/>
        <w:ind w:firstLine="851"/>
        <w:jc w:val="center"/>
        <w:rPr>
          <w:rFonts w:asciiTheme="majorBidi" w:eastAsia="Times New Roman" w:hAnsiTheme="majorBidi" w:cstheme="majorBidi"/>
          <w:b/>
          <w:bCs/>
          <w:sz w:val="24"/>
          <w:szCs w:val="24"/>
          <w:lang w:eastAsia="tr-TR"/>
        </w:rPr>
      </w:pPr>
      <w:r>
        <w:rPr>
          <w:rFonts w:asciiTheme="majorBidi" w:eastAsia="Times New Roman" w:hAnsiTheme="majorBidi" w:cstheme="majorBidi"/>
          <w:b/>
          <w:bCs/>
          <w:sz w:val="24"/>
          <w:szCs w:val="24"/>
          <w:lang w:eastAsia="tr-TR"/>
        </w:rPr>
        <w:t>VE</w:t>
      </w:r>
      <w:r w:rsidR="00836A3E">
        <w:rPr>
          <w:rFonts w:asciiTheme="majorBidi" w:eastAsia="Times New Roman" w:hAnsiTheme="majorBidi" w:cstheme="majorBidi"/>
          <w:b/>
          <w:bCs/>
          <w:sz w:val="24"/>
          <w:szCs w:val="24"/>
          <w:lang w:eastAsia="tr-TR"/>
        </w:rPr>
        <w:t xml:space="preserve"> </w:t>
      </w:r>
    </w:p>
    <w:p w:rsidR="00E33475" w:rsidRDefault="007E4734" w:rsidP="00CF4234">
      <w:pPr>
        <w:spacing w:before="120" w:after="120"/>
        <w:ind w:firstLine="851"/>
        <w:jc w:val="center"/>
        <w:rPr>
          <w:rFonts w:asciiTheme="majorBidi" w:eastAsia="Times New Roman" w:hAnsiTheme="majorBidi" w:cstheme="majorBidi"/>
          <w:b/>
          <w:bCs/>
          <w:sz w:val="24"/>
          <w:szCs w:val="24"/>
          <w:lang w:eastAsia="tr-TR"/>
        </w:rPr>
      </w:pPr>
      <w:bookmarkStart w:id="0" w:name="_GoBack"/>
      <w:bookmarkEnd w:id="0"/>
      <w:r>
        <w:rPr>
          <w:rFonts w:asciiTheme="majorBidi" w:eastAsia="Times New Roman" w:hAnsiTheme="majorBidi" w:cstheme="majorBidi"/>
          <w:b/>
          <w:bCs/>
          <w:sz w:val="24"/>
          <w:szCs w:val="24"/>
          <w:lang w:eastAsia="tr-TR"/>
        </w:rPr>
        <w:t>DİYANET’İN</w:t>
      </w:r>
      <w:r w:rsidR="00E33475">
        <w:rPr>
          <w:rFonts w:asciiTheme="majorBidi" w:eastAsia="Times New Roman" w:hAnsiTheme="majorBidi" w:cstheme="majorBidi"/>
          <w:b/>
          <w:bCs/>
          <w:sz w:val="24"/>
          <w:szCs w:val="24"/>
          <w:lang w:eastAsia="tr-TR"/>
        </w:rPr>
        <w:t xml:space="preserve"> FETÖCÜLÜK TUTUMU</w:t>
      </w:r>
    </w:p>
    <w:p w:rsidR="00F64491" w:rsidRDefault="00F64491" w:rsidP="00E33475">
      <w:pPr>
        <w:spacing w:before="120" w:after="120" w:line="276" w:lineRule="auto"/>
        <w:ind w:firstLine="851"/>
        <w:jc w:val="both"/>
        <w:rPr>
          <w:rFonts w:asciiTheme="majorBidi" w:eastAsia="Times New Roman" w:hAnsiTheme="majorBidi" w:cstheme="majorBidi"/>
          <w:sz w:val="24"/>
          <w:szCs w:val="24"/>
          <w:lang w:eastAsia="tr-TR"/>
        </w:rPr>
      </w:pPr>
    </w:p>
    <w:p w:rsidR="00E33475" w:rsidRDefault="00E33475" w:rsidP="00E33475">
      <w:pPr>
        <w:spacing w:before="120" w:after="120" w:line="276" w:lineRule="auto"/>
        <w:ind w:firstLine="851"/>
        <w:jc w:val="both"/>
        <w:rPr>
          <w:rFonts w:asciiTheme="majorBidi" w:eastAsia="Times New Roman" w:hAnsiTheme="majorBidi" w:cstheme="majorBidi"/>
          <w:sz w:val="24"/>
          <w:szCs w:val="24"/>
          <w:lang w:eastAsia="tr-TR"/>
        </w:rPr>
      </w:pPr>
      <w:r>
        <w:rPr>
          <w:rFonts w:asciiTheme="majorBidi" w:eastAsia="Times New Roman" w:hAnsiTheme="majorBidi" w:cstheme="majorBidi"/>
          <w:sz w:val="24"/>
          <w:szCs w:val="24"/>
          <w:lang w:eastAsia="tr-TR"/>
        </w:rPr>
        <w:t>Diyanet İşleri Başkanlığı tarafından yönetilen Türkiye Diyanet Vakfı bünyesindeki İSAM tarafından Ankara'da 2010 yılında Türkiye Diyanet Vakfı tesislerinde basılan ve Adnan ASLAN tarafından yazılan “</w:t>
      </w:r>
      <w:r>
        <w:rPr>
          <w:rFonts w:asciiTheme="majorBidi" w:eastAsia="Times New Roman" w:hAnsiTheme="majorBidi" w:cstheme="majorBidi"/>
          <w:b/>
          <w:bCs/>
          <w:sz w:val="24"/>
          <w:szCs w:val="24"/>
          <w:lang w:eastAsia="tr-TR"/>
        </w:rPr>
        <w:t>Dini Çoğulculuk Ateizm ve Geleneksel Ekol</w:t>
      </w:r>
      <w:r>
        <w:rPr>
          <w:rFonts w:asciiTheme="majorBidi" w:eastAsia="Times New Roman" w:hAnsiTheme="majorBidi" w:cstheme="majorBidi"/>
          <w:sz w:val="24"/>
          <w:szCs w:val="24"/>
          <w:lang w:eastAsia="tr-TR"/>
        </w:rPr>
        <w:t xml:space="preserve">” adlı kitabın muhtevasında, İslam İtikadı açısından son derece sapkın fikirlere yer verilmektedir. Öyle ki, </w:t>
      </w:r>
      <w:r w:rsidR="001E7DBC">
        <w:rPr>
          <w:rFonts w:asciiTheme="majorBidi" w:eastAsia="Times New Roman" w:hAnsiTheme="majorBidi" w:cstheme="majorBidi"/>
          <w:sz w:val="24"/>
          <w:szCs w:val="24"/>
          <w:lang w:eastAsia="tr-TR"/>
        </w:rPr>
        <w:t>“</w:t>
      </w:r>
      <w:r w:rsidRPr="001E7DBC">
        <w:rPr>
          <w:rFonts w:asciiTheme="majorBidi" w:eastAsia="Times New Roman" w:hAnsiTheme="majorBidi" w:cstheme="majorBidi"/>
          <w:b/>
          <w:bCs/>
          <w:i/>
          <w:iCs/>
          <w:sz w:val="24"/>
          <w:szCs w:val="24"/>
          <w:lang w:eastAsia="tr-TR"/>
        </w:rPr>
        <w:t>her kim hangi dini seçerse seçsin, o seçtiği inançla kurtuluşa ereceği, herkesin gönlünün tatmin olduğu dinle cennete gideceği, Çin ve Japon dinlerinin dahi kurtuluşa götüreceği</w:t>
      </w:r>
      <w:r w:rsidR="001E7DBC">
        <w:rPr>
          <w:rFonts w:asciiTheme="majorBidi" w:eastAsia="Times New Roman" w:hAnsiTheme="majorBidi" w:cstheme="majorBidi"/>
          <w:b/>
          <w:bCs/>
          <w:i/>
          <w:iCs/>
          <w:sz w:val="24"/>
          <w:szCs w:val="24"/>
          <w:lang w:eastAsia="tr-TR"/>
        </w:rPr>
        <w:t>”</w:t>
      </w:r>
      <w:r>
        <w:rPr>
          <w:rFonts w:asciiTheme="majorBidi" w:eastAsia="Times New Roman" w:hAnsiTheme="majorBidi" w:cstheme="majorBidi"/>
          <w:sz w:val="24"/>
          <w:szCs w:val="24"/>
          <w:lang w:eastAsia="tr-TR"/>
        </w:rPr>
        <w:t xml:space="preserve"> ve “</w:t>
      </w:r>
      <w:proofErr w:type="spellStart"/>
      <w:r>
        <w:rPr>
          <w:rFonts w:asciiTheme="majorBidi" w:eastAsia="Times New Roman" w:hAnsiTheme="majorBidi" w:cstheme="majorBidi"/>
          <w:sz w:val="24"/>
          <w:szCs w:val="24"/>
          <w:lang w:eastAsia="tr-TR"/>
        </w:rPr>
        <w:t>Diyalog”un</w:t>
      </w:r>
      <w:proofErr w:type="spellEnd"/>
      <w:r>
        <w:rPr>
          <w:rFonts w:asciiTheme="majorBidi" w:eastAsia="Times New Roman" w:hAnsiTheme="majorBidi" w:cstheme="majorBidi"/>
          <w:sz w:val="24"/>
          <w:szCs w:val="24"/>
          <w:lang w:eastAsia="tr-TR"/>
        </w:rPr>
        <w:t xml:space="preserve"> bunu gerektirdiği anlatılmaktadır. Adı geçen kitap hala da piyasada mevcuttur. </w:t>
      </w:r>
    </w:p>
    <w:p w:rsidR="00E33475" w:rsidRDefault="00E33475" w:rsidP="00E33475">
      <w:pPr>
        <w:spacing w:before="240" w:after="240" w:line="276" w:lineRule="auto"/>
        <w:ind w:firstLine="851"/>
        <w:jc w:val="both"/>
        <w:rPr>
          <w:rFonts w:asciiTheme="majorBidi" w:eastAsia="Times New Roman" w:hAnsiTheme="majorBidi" w:cstheme="majorBidi"/>
          <w:sz w:val="24"/>
          <w:szCs w:val="24"/>
          <w:u w:val="single"/>
          <w:lang w:eastAsia="tr-TR"/>
        </w:rPr>
      </w:pPr>
      <w:r>
        <w:rPr>
          <w:rFonts w:asciiTheme="majorBidi" w:eastAsia="Times New Roman" w:hAnsiTheme="majorBidi" w:cstheme="majorBidi"/>
          <w:sz w:val="24"/>
          <w:szCs w:val="24"/>
          <w:u w:val="single"/>
          <w:lang w:eastAsia="tr-TR"/>
        </w:rPr>
        <w:t xml:space="preserve">Kitapta anlatılan </w:t>
      </w:r>
      <w:proofErr w:type="spellStart"/>
      <w:r>
        <w:rPr>
          <w:rFonts w:asciiTheme="majorBidi" w:eastAsia="Times New Roman" w:hAnsiTheme="majorBidi" w:cstheme="majorBidi"/>
          <w:sz w:val="24"/>
          <w:szCs w:val="24"/>
          <w:u w:val="single"/>
          <w:lang w:eastAsia="tr-TR"/>
        </w:rPr>
        <w:t>itikadi</w:t>
      </w:r>
      <w:proofErr w:type="spellEnd"/>
      <w:r>
        <w:rPr>
          <w:rFonts w:asciiTheme="majorBidi" w:eastAsia="Times New Roman" w:hAnsiTheme="majorBidi" w:cstheme="majorBidi"/>
          <w:sz w:val="24"/>
          <w:szCs w:val="24"/>
          <w:u w:val="single"/>
          <w:lang w:eastAsia="tr-TR"/>
        </w:rPr>
        <w:t xml:space="preserve"> facialar özetle şöyledir:</w:t>
      </w:r>
    </w:p>
    <w:p w:rsidR="00E33475" w:rsidRDefault="00E33475" w:rsidP="00E33475">
      <w:pPr>
        <w:pStyle w:val="ListeParagraf"/>
        <w:numPr>
          <w:ilvl w:val="0"/>
          <w:numId w:val="2"/>
        </w:numPr>
        <w:spacing w:before="120" w:after="120"/>
        <w:ind w:left="850" w:hanging="357"/>
        <w:jc w:val="both"/>
        <w:rPr>
          <w:rFonts w:asciiTheme="majorBidi" w:hAnsiTheme="majorBidi" w:cstheme="majorBidi"/>
          <w:sz w:val="24"/>
          <w:szCs w:val="24"/>
        </w:rPr>
      </w:pPr>
      <w:r>
        <w:rPr>
          <w:rFonts w:asciiTheme="majorBidi" w:hAnsiTheme="majorBidi" w:cstheme="majorBidi"/>
          <w:sz w:val="24"/>
          <w:szCs w:val="24"/>
        </w:rPr>
        <w:t>Beşerî ve ilahi kökenli bütün dinler "</w:t>
      </w:r>
      <w:r>
        <w:rPr>
          <w:rFonts w:asciiTheme="majorBidi" w:hAnsiTheme="majorBidi" w:cstheme="majorBidi"/>
          <w:i/>
          <w:sz w:val="24"/>
          <w:szCs w:val="24"/>
        </w:rPr>
        <w:t xml:space="preserve">mutlak </w:t>
      </w:r>
      <w:proofErr w:type="spellStart"/>
      <w:r>
        <w:rPr>
          <w:rFonts w:asciiTheme="majorBidi" w:hAnsiTheme="majorBidi" w:cstheme="majorBidi"/>
          <w:i/>
          <w:sz w:val="24"/>
          <w:szCs w:val="24"/>
        </w:rPr>
        <w:t>hakikat</w:t>
      </w:r>
      <w:r>
        <w:rPr>
          <w:rFonts w:asciiTheme="majorBidi" w:hAnsiTheme="majorBidi" w:cstheme="majorBidi"/>
          <w:sz w:val="24"/>
          <w:szCs w:val="24"/>
        </w:rPr>
        <w:t>”le</w:t>
      </w:r>
      <w:proofErr w:type="spellEnd"/>
      <w:r>
        <w:rPr>
          <w:rFonts w:asciiTheme="majorBidi" w:hAnsiTheme="majorBidi" w:cstheme="majorBidi"/>
          <w:sz w:val="24"/>
          <w:szCs w:val="24"/>
        </w:rPr>
        <w:t xml:space="preserve"> ilişkilidir (!) (</w:t>
      </w:r>
      <w:r>
        <w:rPr>
          <w:rFonts w:asciiTheme="majorBidi" w:hAnsiTheme="majorBidi" w:cstheme="majorBidi"/>
        </w:rPr>
        <w:t>s. 13).</w:t>
      </w:r>
    </w:p>
    <w:p w:rsidR="00E33475" w:rsidRDefault="00E33475" w:rsidP="00E33475">
      <w:pPr>
        <w:pStyle w:val="ListeParagraf"/>
        <w:spacing w:before="120" w:after="120"/>
        <w:ind w:left="850"/>
        <w:jc w:val="both"/>
        <w:rPr>
          <w:rFonts w:asciiTheme="majorBidi" w:hAnsiTheme="majorBidi" w:cstheme="majorBidi"/>
          <w:sz w:val="24"/>
          <w:szCs w:val="24"/>
        </w:rPr>
      </w:pPr>
    </w:p>
    <w:p w:rsidR="00E33475" w:rsidRDefault="00E33475" w:rsidP="00E33475">
      <w:pPr>
        <w:pStyle w:val="ListeParagraf"/>
        <w:numPr>
          <w:ilvl w:val="0"/>
          <w:numId w:val="2"/>
        </w:numPr>
        <w:spacing w:before="120" w:after="120" w:line="240" w:lineRule="auto"/>
        <w:ind w:left="850" w:hanging="357"/>
        <w:jc w:val="both"/>
        <w:rPr>
          <w:rFonts w:asciiTheme="majorBidi" w:hAnsiTheme="majorBidi" w:cstheme="majorBidi"/>
          <w:sz w:val="24"/>
          <w:szCs w:val="24"/>
        </w:rPr>
      </w:pPr>
      <w:r>
        <w:rPr>
          <w:rFonts w:asciiTheme="majorBidi" w:hAnsiTheme="majorBidi" w:cstheme="majorBidi"/>
          <w:sz w:val="24"/>
          <w:szCs w:val="24"/>
        </w:rPr>
        <w:t xml:space="preserve">Taoizm, </w:t>
      </w:r>
      <w:proofErr w:type="spellStart"/>
      <w:r>
        <w:rPr>
          <w:rFonts w:asciiTheme="majorBidi" w:hAnsiTheme="majorBidi" w:cstheme="majorBidi"/>
          <w:sz w:val="24"/>
          <w:szCs w:val="24"/>
        </w:rPr>
        <w:t>Konfüçyanizm</w:t>
      </w:r>
      <w:proofErr w:type="spellEnd"/>
      <w:r>
        <w:rPr>
          <w:rFonts w:asciiTheme="majorBidi" w:hAnsiTheme="majorBidi" w:cstheme="majorBidi"/>
          <w:sz w:val="24"/>
          <w:szCs w:val="24"/>
        </w:rPr>
        <w:t>, Budizm ve Hinduizm gibi beşerî dinler de İslâmiyet gibi mütekâmil dinlerdir(!) (</w:t>
      </w:r>
      <w:r>
        <w:rPr>
          <w:rFonts w:asciiTheme="majorBidi" w:hAnsiTheme="majorBidi" w:cstheme="majorBidi"/>
        </w:rPr>
        <w:t>s. 47).</w:t>
      </w:r>
    </w:p>
    <w:p w:rsidR="00E33475" w:rsidRDefault="00E33475" w:rsidP="00E33475">
      <w:pPr>
        <w:pStyle w:val="ListeParagraf"/>
        <w:spacing w:before="120" w:after="120" w:line="240" w:lineRule="auto"/>
        <w:ind w:left="850"/>
        <w:jc w:val="both"/>
        <w:rPr>
          <w:rFonts w:asciiTheme="majorBidi" w:hAnsiTheme="majorBidi" w:cstheme="majorBidi"/>
          <w:sz w:val="24"/>
          <w:szCs w:val="24"/>
        </w:rPr>
      </w:pPr>
    </w:p>
    <w:p w:rsidR="00E33475" w:rsidRDefault="00E33475" w:rsidP="00E33475">
      <w:pPr>
        <w:pStyle w:val="ListeParagraf"/>
        <w:numPr>
          <w:ilvl w:val="0"/>
          <w:numId w:val="2"/>
        </w:numPr>
        <w:spacing w:before="120" w:after="120"/>
        <w:ind w:left="850" w:hanging="357"/>
        <w:jc w:val="both"/>
        <w:rPr>
          <w:rFonts w:asciiTheme="majorBidi" w:hAnsiTheme="majorBidi" w:cstheme="majorBidi"/>
          <w:sz w:val="24"/>
          <w:szCs w:val="24"/>
        </w:rPr>
      </w:pPr>
      <w:r>
        <w:rPr>
          <w:rFonts w:asciiTheme="majorBidi" w:hAnsiTheme="majorBidi" w:cstheme="majorBidi"/>
          <w:sz w:val="24"/>
          <w:szCs w:val="24"/>
        </w:rPr>
        <w:t>Söz konusu beşerî dinlerin kökü vahye dayanır ve bugün itibariyle inananlarını aydınlatmaktadırlar(!) (</w:t>
      </w:r>
      <w:r>
        <w:rPr>
          <w:rFonts w:asciiTheme="majorBidi" w:hAnsiTheme="majorBidi" w:cstheme="majorBidi"/>
        </w:rPr>
        <w:t xml:space="preserve">s. 47). </w:t>
      </w:r>
      <w:r>
        <w:rPr>
          <w:rFonts w:asciiTheme="majorBidi" w:hAnsiTheme="majorBidi" w:cstheme="majorBidi"/>
          <w:sz w:val="24"/>
          <w:szCs w:val="24"/>
          <w:u w:val="single"/>
        </w:rPr>
        <w:t>Bu dinlerde bugün bozulma olsa bile mazerete binaen insanları kurtuluşa götürürler</w:t>
      </w:r>
      <w:r>
        <w:rPr>
          <w:rFonts w:asciiTheme="majorBidi" w:hAnsiTheme="majorBidi" w:cstheme="majorBidi"/>
          <w:sz w:val="24"/>
          <w:szCs w:val="24"/>
        </w:rPr>
        <w:t xml:space="preserve">(!) (s. 49). </w:t>
      </w:r>
    </w:p>
    <w:p w:rsidR="00E33475" w:rsidRDefault="00E33475" w:rsidP="00E33475">
      <w:pPr>
        <w:pStyle w:val="ListeParagraf"/>
        <w:spacing w:before="120" w:after="120"/>
        <w:ind w:left="850"/>
        <w:jc w:val="both"/>
        <w:rPr>
          <w:rFonts w:asciiTheme="majorBidi" w:hAnsiTheme="majorBidi" w:cstheme="majorBidi"/>
          <w:sz w:val="24"/>
          <w:szCs w:val="24"/>
        </w:rPr>
      </w:pPr>
    </w:p>
    <w:p w:rsidR="00E33475" w:rsidRDefault="00E33475" w:rsidP="00E33475">
      <w:pPr>
        <w:pStyle w:val="ListeParagraf"/>
        <w:numPr>
          <w:ilvl w:val="0"/>
          <w:numId w:val="2"/>
        </w:numPr>
        <w:spacing w:before="120" w:after="120"/>
        <w:ind w:left="850" w:hanging="357"/>
        <w:jc w:val="both"/>
        <w:rPr>
          <w:rFonts w:asciiTheme="majorBidi" w:hAnsiTheme="majorBidi" w:cstheme="majorBidi"/>
          <w:sz w:val="24"/>
          <w:szCs w:val="24"/>
        </w:rPr>
      </w:pPr>
      <w:r>
        <w:rPr>
          <w:rFonts w:asciiTheme="majorBidi" w:hAnsiTheme="majorBidi" w:cstheme="majorBidi"/>
          <w:sz w:val="24"/>
          <w:szCs w:val="24"/>
          <w:u w:val="single"/>
        </w:rPr>
        <w:t>Herkes tatmin olduğu dine uymakla mükelleftir. Kendi dininin sunduğu hakikatle tatmin olan kimse, İslâm'ı kabul etmekle sorumlu değildir. Bir kimsenin kalbinde İslâm'ın doğru bir din olduğuna dair his oluşmazsa, o kimse İslâm’ı kabul etmek zorunda değildir. Bu durumda o kimse, İslâmiyet dışında inandığı dinle amel etmekle kurtuluşa erer</w:t>
      </w:r>
      <w:r>
        <w:rPr>
          <w:rFonts w:asciiTheme="majorBidi" w:hAnsiTheme="majorBidi" w:cstheme="majorBidi"/>
          <w:sz w:val="24"/>
          <w:szCs w:val="24"/>
        </w:rPr>
        <w:t>(!) (s. 58).</w:t>
      </w:r>
    </w:p>
    <w:p w:rsidR="00CC23AC" w:rsidRPr="00CC23AC" w:rsidRDefault="00CC23AC" w:rsidP="00CC23AC">
      <w:pPr>
        <w:pStyle w:val="ListeParagraf"/>
        <w:rPr>
          <w:rFonts w:asciiTheme="majorBidi" w:hAnsiTheme="majorBidi" w:cstheme="majorBidi"/>
          <w:sz w:val="24"/>
          <w:szCs w:val="24"/>
        </w:rPr>
      </w:pPr>
    </w:p>
    <w:p w:rsidR="00CC23AC" w:rsidRDefault="00CC23AC" w:rsidP="00CC23AC">
      <w:pPr>
        <w:pStyle w:val="ListeParagraf"/>
        <w:spacing w:before="120" w:after="120"/>
        <w:ind w:left="850"/>
        <w:jc w:val="both"/>
        <w:rPr>
          <w:rFonts w:asciiTheme="majorBidi" w:hAnsiTheme="majorBidi" w:cstheme="majorBidi"/>
          <w:sz w:val="24"/>
          <w:szCs w:val="24"/>
        </w:rPr>
      </w:pPr>
      <w:r>
        <w:rPr>
          <w:rFonts w:asciiTheme="majorBidi" w:hAnsiTheme="majorBidi" w:cstheme="majorBidi"/>
          <w:sz w:val="24"/>
          <w:szCs w:val="24"/>
        </w:rPr>
        <w:t>&amp;&amp;&amp;</w:t>
      </w:r>
    </w:p>
    <w:p w:rsidR="00F64491" w:rsidRPr="00F64491" w:rsidRDefault="00F64491" w:rsidP="00F64491">
      <w:pPr>
        <w:pStyle w:val="ListeParagraf"/>
        <w:rPr>
          <w:rFonts w:asciiTheme="majorBidi" w:hAnsiTheme="majorBidi" w:cstheme="majorBidi"/>
          <w:sz w:val="24"/>
          <w:szCs w:val="24"/>
        </w:rPr>
      </w:pPr>
    </w:p>
    <w:p w:rsidR="00EF7C26" w:rsidRDefault="00CC23AC" w:rsidP="00F64491">
      <w:pPr>
        <w:pStyle w:val="ListeParagraf"/>
        <w:spacing w:before="120" w:after="120"/>
        <w:ind w:left="850"/>
        <w:jc w:val="both"/>
        <w:rPr>
          <w:rFonts w:asciiTheme="majorBidi" w:hAnsiTheme="majorBidi" w:cstheme="majorBidi"/>
          <w:b/>
          <w:bCs/>
          <w:sz w:val="24"/>
          <w:szCs w:val="24"/>
        </w:rPr>
      </w:pPr>
      <w:r w:rsidRPr="00CC23AC">
        <w:rPr>
          <w:rFonts w:asciiTheme="majorBidi" w:hAnsiTheme="majorBidi" w:cstheme="majorBidi"/>
          <w:b/>
          <w:bCs/>
          <w:sz w:val="24"/>
          <w:szCs w:val="24"/>
        </w:rPr>
        <w:t>DEĞERLENDİRMEMİZ</w:t>
      </w:r>
    </w:p>
    <w:p w:rsidR="00EF7C26" w:rsidRDefault="00CC23AC" w:rsidP="00F64491">
      <w:pPr>
        <w:pStyle w:val="ListeParagraf"/>
        <w:spacing w:before="120" w:after="120"/>
        <w:ind w:left="850"/>
        <w:jc w:val="both"/>
        <w:rPr>
          <w:rFonts w:asciiTheme="majorBidi" w:hAnsiTheme="majorBidi" w:cstheme="majorBidi"/>
          <w:sz w:val="24"/>
          <w:szCs w:val="24"/>
        </w:rPr>
      </w:pPr>
      <w:r>
        <w:rPr>
          <w:rFonts w:asciiTheme="majorBidi" w:hAnsiTheme="majorBidi" w:cstheme="majorBidi"/>
          <w:sz w:val="24"/>
          <w:szCs w:val="24"/>
        </w:rPr>
        <w:t xml:space="preserve"> </w:t>
      </w:r>
    </w:p>
    <w:p w:rsidR="00F64491" w:rsidRDefault="00F64491" w:rsidP="00F64491">
      <w:pPr>
        <w:pStyle w:val="ListeParagraf"/>
        <w:spacing w:before="120" w:after="120"/>
        <w:ind w:left="850"/>
        <w:jc w:val="both"/>
        <w:rPr>
          <w:rFonts w:asciiTheme="majorBidi" w:hAnsiTheme="majorBidi" w:cstheme="majorBidi"/>
          <w:sz w:val="24"/>
          <w:szCs w:val="24"/>
        </w:rPr>
      </w:pPr>
      <w:r>
        <w:rPr>
          <w:rFonts w:asciiTheme="majorBidi" w:hAnsiTheme="majorBidi" w:cstheme="majorBidi"/>
          <w:sz w:val="24"/>
          <w:szCs w:val="24"/>
        </w:rPr>
        <w:t xml:space="preserve">Allah katında kabul edilen </w:t>
      </w:r>
      <w:proofErr w:type="spellStart"/>
      <w:r>
        <w:rPr>
          <w:rFonts w:asciiTheme="majorBidi" w:hAnsiTheme="majorBidi" w:cstheme="majorBidi"/>
          <w:sz w:val="24"/>
          <w:szCs w:val="24"/>
        </w:rPr>
        <w:t>Din’in</w:t>
      </w:r>
      <w:proofErr w:type="spellEnd"/>
      <w:r>
        <w:rPr>
          <w:rFonts w:asciiTheme="majorBidi" w:hAnsiTheme="majorBidi" w:cstheme="majorBidi"/>
          <w:sz w:val="24"/>
          <w:szCs w:val="24"/>
        </w:rPr>
        <w:t xml:space="preserve"> yalnızca “Son Din İslamiyet” olduğu ve zamanımızda bütün semavi ve beşerî dinlerin kurtuluşa götürmeyeceği gerçeği, izahtan varestedir. (Bkz. </w:t>
      </w:r>
      <w:r w:rsidR="00E843BD">
        <w:rPr>
          <w:rFonts w:asciiTheme="majorBidi" w:hAnsiTheme="majorBidi" w:cstheme="majorBidi"/>
          <w:sz w:val="24"/>
          <w:szCs w:val="24"/>
        </w:rPr>
        <w:t>Ali İmran, 3/19, 85).</w:t>
      </w:r>
    </w:p>
    <w:p w:rsidR="00E33475" w:rsidRDefault="00E33475" w:rsidP="00E33475">
      <w:pPr>
        <w:pStyle w:val="ListeParagraf"/>
        <w:rPr>
          <w:rFonts w:asciiTheme="majorBidi" w:hAnsiTheme="majorBidi" w:cstheme="majorBidi"/>
          <w:sz w:val="24"/>
          <w:szCs w:val="24"/>
        </w:rPr>
      </w:pPr>
    </w:p>
    <w:p w:rsidR="00E33475" w:rsidRDefault="00E33475" w:rsidP="00E33475">
      <w:pPr>
        <w:pStyle w:val="ListeParagraf"/>
        <w:spacing w:before="120" w:after="120"/>
        <w:ind w:left="850"/>
        <w:jc w:val="both"/>
        <w:rPr>
          <w:rFonts w:asciiTheme="majorBidi" w:hAnsiTheme="majorBidi" w:cstheme="majorBidi"/>
          <w:sz w:val="24"/>
          <w:szCs w:val="24"/>
        </w:rPr>
      </w:pPr>
    </w:p>
    <w:p w:rsidR="00E33475" w:rsidRDefault="00E843BD" w:rsidP="00E33475">
      <w:pPr>
        <w:pStyle w:val="ListeParagraf"/>
        <w:spacing w:before="120" w:after="120"/>
        <w:ind w:left="0" w:firstLine="709"/>
        <w:jc w:val="both"/>
        <w:rPr>
          <w:rFonts w:asciiTheme="majorBidi" w:hAnsiTheme="majorBidi" w:cstheme="majorBidi"/>
          <w:sz w:val="24"/>
          <w:szCs w:val="24"/>
        </w:rPr>
      </w:pPr>
      <w:r>
        <w:rPr>
          <w:rFonts w:asciiTheme="majorBidi" w:hAnsiTheme="majorBidi" w:cstheme="majorBidi"/>
          <w:sz w:val="24"/>
          <w:szCs w:val="24"/>
        </w:rPr>
        <w:t>Yukarıdaki</w:t>
      </w:r>
      <w:r w:rsidR="00E33475">
        <w:rPr>
          <w:rFonts w:asciiTheme="majorBidi" w:hAnsiTheme="majorBidi" w:cstheme="majorBidi"/>
          <w:sz w:val="24"/>
          <w:szCs w:val="24"/>
        </w:rPr>
        <w:t xml:space="preserve"> fikirleri yazan kitabın, Türkiye Diyanet Vakfı </w:t>
      </w:r>
      <w:proofErr w:type="spellStart"/>
      <w:r w:rsidR="00E33475">
        <w:rPr>
          <w:rFonts w:asciiTheme="majorBidi" w:hAnsiTheme="majorBidi" w:cstheme="majorBidi"/>
          <w:sz w:val="24"/>
          <w:szCs w:val="24"/>
        </w:rPr>
        <w:t>İslamî</w:t>
      </w:r>
      <w:proofErr w:type="spellEnd"/>
      <w:r w:rsidR="00E33475">
        <w:rPr>
          <w:rFonts w:asciiTheme="majorBidi" w:hAnsiTheme="majorBidi" w:cstheme="majorBidi"/>
          <w:sz w:val="24"/>
          <w:szCs w:val="24"/>
        </w:rPr>
        <w:t xml:space="preserve"> Araştırmalar Vakfı (İSAM) tarafından yayınlandığını ve </w:t>
      </w:r>
      <w:proofErr w:type="spellStart"/>
      <w:r w:rsidR="00E33475">
        <w:rPr>
          <w:rFonts w:asciiTheme="majorBidi" w:hAnsiTheme="majorBidi" w:cstheme="majorBidi"/>
          <w:sz w:val="24"/>
          <w:szCs w:val="24"/>
        </w:rPr>
        <w:t>TDV’nin</w:t>
      </w:r>
      <w:proofErr w:type="spellEnd"/>
      <w:r w:rsidR="00E33475">
        <w:rPr>
          <w:rFonts w:asciiTheme="majorBidi" w:hAnsiTheme="majorBidi" w:cstheme="majorBidi"/>
          <w:sz w:val="24"/>
          <w:szCs w:val="24"/>
        </w:rPr>
        <w:t>, Diyanet tarafından yönetildiğ</w:t>
      </w:r>
      <w:r w:rsidR="0029469D">
        <w:rPr>
          <w:rFonts w:asciiTheme="majorBidi" w:hAnsiTheme="majorBidi" w:cstheme="majorBidi"/>
          <w:sz w:val="24"/>
          <w:szCs w:val="24"/>
        </w:rPr>
        <w:t xml:space="preserve">ini, </w:t>
      </w:r>
      <w:r w:rsidR="0029469D" w:rsidRPr="00EF7C26">
        <w:rPr>
          <w:rFonts w:asciiTheme="majorBidi" w:hAnsiTheme="majorBidi" w:cstheme="majorBidi"/>
          <w:b/>
          <w:bCs/>
          <w:sz w:val="24"/>
          <w:szCs w:val="24"/>
        </w:rPr>
        <w:t>kitabın basımı tarihinde</w:t>
      </w:r>
      <w:r w:rsidR="00E33475" w:rsidRPr="00EF7C26">
        <w:rPr>
          <w:rFonts w:asciiTheme="majorBidi" w:hAnsiTheme="majorBidi" w:cstheme="majorBidi"/>
          <w:b/>
          <w:bCs/>
          <w:sz w:val="24"/>
          <w:szCs w:val="24"/>
        </w:rPr>
        <w:t xml:space="preserve"> Sn. </w:t>
      </w:r>
      <w:proofErr w:type="spellStart"/>
      <w:r w:rsidR="00E33475" w:rsidRPr="00EF7C26">
        <w:rPr>
          <w:rFonts w:asciiTheme="majorBidi" w:hAnsiTheme="majorBidi" w:cstheme="majorBidi"/>
          <w:b/>
          <w:bCs/>
          <w:sz w:val="24"/>
          <w:szCs w:val="24"/>
        </w:rPr>
        <w:t>Görmez’in</w:t>
      </w:r>
      <w:proofErr w:type="spellEnd"/>
      <w:r w:rsidR="00E33475" w:rsidRPr="00EF7C26">
        <w:rPr>
          <w:rFonts w:asciiTheme="majorBidi" w:hAnsiTheme="majorBidi" w:cstheme="majorBidi"/>
          <w:b/>
          <w:bCs/>
          <w:sz w:val="24"/>
          <w:szCs w:val="24"/>
        </w:rPr>
        <w:t xml:space="preserve"> yayından sorumlu DİB Başkan Yardımcısı ve TDV Yönetim Kurulu Üyesi olduğunu</w:t>
      </w:r>
      <w:r w:rsidR="00E33475">
        <w:rPr>
          <w:rFonts w:asciiTheme="majorBidi" w:hAnsiTheme="majorBidi" w:cstheme="majorBidi"/>
          <w:sz w:val="24"/>
          <w:szCs w:val="24"/>
        </w:rPr>
        <w:t xml:space="preserve">, aynı yıl içerisinde de DİB Başkanı ve dolayısıyla otomatikman TDV Yönetim Kurulu Başkanı olduğunu hatırlatmak isteriz. Kitap ise halen piyasada mevcuttur. Toplum tarafından hoş karşılanmayacak yazı ve faaliyetlerin, doğrudan Diyanet yerine TDV uzantıları ve yurt dışındaki Ömer Özsoy’un başında bulunduğu, Frankfurt </w:t>
      </w:r>
      <w:r w:rsidR="00E33475">
        <w:rPr>
          <w:rFonts w:asciiTheme="majorBidi" w:hAnsiTheme="majorBidi" w:cstheme="majorBidi"/>
          <w:sz w:val="24"/>
          <w:szCs w:val="24"/>
        </w:rPr>
        <w:lastRenderedPageBreak/>
        <w:t>İslam Teoloji Bölümüne icra ettirildiği kanaatindeyiz. (Bu konuda, TDV/</w:t>
      </w:r>
      <w:proofErr w:type="spellStart"/>
      <w:r w:rsidR="00E33475">
        <w:rPr>
          <w:rFonts w:asciiTheme="majorBidi" w:hAnsiTheme="majorBidi" w:cstheme="majorBidi"/>
          <w:sz w:val="24"/>
          <w:szCs w:val="24"/>
        </w:rPr>
        <w:t>Kuramer’le</w:t>
      </w:r>
      <w:proofErr w:type="spellEnd"/>
      <w:r w:rsidR="00E33475">
        <w:rPr>
          <w:rFonts w:asciiTheme="majorBidi" w:hAnsiTheme="majorBidi" w:cstheme="majorBidi"/>
          <w:sz w:val="24"/>
          <w:szCs w:val="24"/>
        </w:rPr>
        <w:t xml:space="preserve"> ilgili yazımıza ve “Diyanet’te Kuran ve Sünnet Aleyhtarlığı Daha Ne Kadar Devam Edecek Acaba?” başlıklı yazımıza bakabilirsiniz). </w:t>
      </w:r>
    </w:p>
    <w:p w:rsidR="00E33475" w:rsidRDefault="00E33475" w:rsidP="00E33475">
      <w:pPr>
        <w:pStyle w:val="ListeParagraf"/>
        <w:spacing w:before="120" w:after="120"/>
        <w:ind w:left="0" w:firstLine="709"/>
        <w:jc w:val="both"/>
        <w:rPr>
          <w:rFonts w:asciiTheme="majorBidi" w:hAnsiTheme="majorBidi" w:cstheme="majorBidi"/>
          <w:sz w:val="24"/>
          <w:szCs w:val="24"/>
        </w:rPr>
      </w:pPr>
    </w:p>
    <w:p w:rsidR="00E33475" w:rsidRDefault="00E33475" w:rsidP="00E33475">
      <w:pPr>
        <w:pStyle w:val="ListeParagraf"/>
        <w:spacing w:before="120" w:after="120"/>
        <w:ind w:left="0" w:firstLine="709"/>
        <w:jc w:val="both"/>
        <w:rPr>
          <w:rFonts w:asciiTheme="majorBidi" w:hAnsiTheme="majorBidi" w:cstheme="majorBidi"/>
          <w:sz w:val="24"/>
          <w:szCs w:val="24"/>
        </w:rPr>
      </w:pPr>
      <w:r>
        <w:rPr>
          <w:rFonts w:asciiTheme="majorBidi" w:hAnsiTheme="majorBidi" w:cstheme="majorBidi"/>
          <w:sz w:val="24"/>
          <w:szCs w:val="24"/>
        </w:rPr>
        <w:t xml:space="preserve">Yazar </w:t>
      </w:r>
      <w:r w:rsidRPr="00CC23AC">
        <w:rPr>
          <w:rFonts w:asciiTheme="majorBidi" w:hAnsiTheme="majorBidi" w:cstheme="majorBidi"/>
          <w:b/>
          <w:bCs/>
          <w:sz w:val="24"/>
          <w:szCs w:val="24"/>
        </w:rPr>
        <w:t xml:space="preserve">Adnan </w:t>
      </w:r>
      <w:proofErr w:type="spellStart"/>
      <w:r w:rsidRPr="00CC23AC">
        <w:rPr>
          <w:rFonts w:asciiTheme="majorBidi" w:hAnsiTheme="majorBidi" w:cstheme="majorBidi"/>
          <w:b/>
          <w:bCs/>
          <w:sz w:val="24"/>
          <w:szCs w:val="24"/>
        </w:rPr>
        <w:t>Aslan</w:t>
      </w:r>
      <w:r>
        <w:rPr>
          <w:rFonts w:asciiTheme="majorBidi" w:hAnsiTheme="majorBidi" w:cstheme="majorBidi"/>
          <w:sz w:val="24"/>
          <w:szCs w:val="24"/>
        </w:rPr>
        <w:t>'nın</w:t>
      </w:r>
      <w:proofErr w:type="spellEnd"/>
      <w:r>
        <w:rPr>
          <w:rFonts w:asciiTheme="majorBidi" w:hAnsiTheme="majorBidi" w:cstheme="majorBidi"/>
          <w:sz w:val="24"/>
          <w:szCs w:val="24"/>
        </w:rPr>
        <w:t xml:space="preserve">, "Dinler ve Hakikat: J. </w:t>
      </w:r>
      <w:proofErr w:type="spellStart"/>
      <w:r>
        <w:rPr>
          <w:rFonts w:asciiTheme="majorBidi" w:hAnsiTheme="majorBidi" w:cstheme="majorBidi"/>
          <w:sz w:val="24"/>
          <w:szCs w:val="24"/>
        </w:rPr>
        <w:t>Hick</w:t>
      </w:r>
      <w:proofErr w:type="spellEnd"/>
      <w:r>
        <w:rPr>
          <w:rFonts w:asciiTheme="majorBidi" w:hAnsiTheme="majorBidi" w:cstheme="majorBidi"/>
          <w:sz w:val="24"/>
          <w:szCs w:val="24"/>
        </w:rPr>
        <w:t xml:space="preserve"> ve S. H. </w:t>
      </w:r>
      <w:proofErr w:type="spellStart"/>
      <w:r>
        <w:rPr>
          <w:rFonts w:asciiTheme="majorBidi" w:hAnsiTheme="majorBidi" w:cstheme="majorBidi"/>
          <w:sz w:val="24"/>
          <w:szCs w:val="24"/>
        </w:rPr>
        <w:t>Nasr'ın</w:t>
      </w:r>
      <w:proofErr w:type="spellEnd"/>
      <w:r>
        <w:rPr>
          <w:rFonts w:asciiTheme="majorBidi" w:hAnsiTheme="majorBidi" w:cstheme="majorBidi"/>
          <w:sz w:val="24"/>
          <w:szCs w:val="24"/>
        </w:rPr>
        <w:t xml:space="preserve"> Felsefesinde Dini Çoğulculuk" adlı çalışmasının, Diyanet Haseki Eğitim Merkezleri </w:t>
      </w:r>
      <w:r w:rsidR="0008332D">
        <w:rPr>
          <w:rFonts w:asciiTheme="majorBidi" w:hAnsiTheme="majorBidi" w:cstheme="majorBidi"/>
          <w:sz w:val="24"/>
          <w:szCs w:val="24"/>
        </w:rPr>
        <w:t>Programı “</w:t>
      </w:r>
      <w:r w:rsidR="0008332D" w:rsidRPr="0029469D">
        <w:rPr>
          <w:rFonts w:asciiTheme="majorBidi" w:hAnsiTheme="majorBidi" w:cstheme="majorBidi"/>
          <w:b/>
          <w:bCs/>
          <w:i/>
          <w:iCs/>
          <w:sz w:val="24"/>
          <w:szCs w:val="24"/>
        </w:rPr>
        <w:t>Yeni Kelam Meseleleri I</w:t>
      </w:r>
      <w:r w:rsidR="0008332D" w:rsidRPr="0029469D">
        <w:rPr>
          <w:rFonts w:asciiTheme="majorBidi" w:hAnsiTheme="majorBidi" w:cstheme="majorBidi"/>
          <w:i/>
          <w:iCs/>
          <w:sz w:val="24"/>
          <w:szCs w:val="24"/>
        </w:rPr>
        <w:t>”</w:t>
      </w:r>
      <w:r>
        <w:rPr>
          <w:rFonts w:asciiTheme="majorBidi" w:hAnsiTheme="majorBidi" w:cstheme="majorBidi"/>
          <w:sz w:val="24"/>
          <w:szCs w:val="24"/>
        </w:rPr>
        <w:t xml:space="preserve"> dersinin yardımcı kitapları arasında yer aldığını da görüyoruz. (</w:t>
      </w:r>
      <w:bookmarkStart w:id="1" w:name="_Hlk485049617"/>
      <w:r>
        <w:rPr>
          <w:rFonts w:asciiTheme="majorBidi" w:hAnsiTheme="majorBidi" w:cstheme="majorBidi"/>
          <w:sz w:val="24"/>
          <w:szCs w:val="24"/>
        </w:rPr>
        <w:t xml:space="preserve">Bkz. </w:t>
      </w:r>
      <w:r>
        <w:rPr>
          <w:rFonts w:asciiTheme="majorBidi" w:hAnsiTheme="majorBidi" w:cstheme="majorBidi"/>
        </w:rPr>
        <w:t>DİB, İhtisas Eğitim Programları, Ankara, 2013,</w:t>
      </w:r>
      <w:bookmarkEnd w:id="1"/>
      <w:r>
        <w:rPr>
          <w:rFonts w:asciiTheme="majorBidi" w:hAnsiTheme="majorBidi" w:cstheme="majorBidi"/>
        </w:rPr>
        <w:t xml:space="preserve"> s. 141). </w:t>
      </w:r>
      <w:r>
        <w:rPr>
          <w:rFonts w:asciiTheme="majorBidi" w:hAnsiTheme="majorBidi" w:cstheme="majorBidi"/>
          <w:sz w:val="24"/>
          <w:szCs w:val="24"/>
        </w:rPr>
        <w:t>Bu çalışma, 2015 yılı ocak ayı itibariyle Diyanet Haseki Eğitim Merkezleri ders programında mevcuttu.</w:t>
      </w:r>
    </w:p>
    <w:p w:rsidR="00E33475" w:rsidRDefault="00E33475" w:rsidP="00E33475">
      <w:pPr>
        <w:spacing w:before="120" w:after="120" w:line="276" w:lineRule="auto"/>
        <w:jc w:val="both"/>
        <w:rPr>
          <w:rFonts w:asciiTheme="majorBidi" w:eastAsia="Times New Roman" w:hAnsiTheme="majorBidi" w:cstheme="majorBidi"/>
          <w:sz w:val="24"/>
          <w:szCs w:val="24"/>
          <w:lang w:eastAsia="tr-TR"/>
        </w:rPr>
      </w:pPr>
      <w:r>
        <w:rPr>
          <w:rFonts w:asciiTheme="majorBidi" w:eastAsia="Times New Roman" w:hAnsiTheme="majorBidi" w:cstheme="majorBidi"/>
          <w:sz w:val="24"/>
          <w:szCs w:val="24"/>
          <w:lang w:eastAsia="tr-TR"/>
        </w:rPr>
        <w:tab/>
        <w:t>Yazar, Adnan Aslan, Yüksek Lisans ve doktorasını Din Felsefesi Anabilim Dalında İngiltere’de yapmış. Diyanet yönetimindeki TDV/</w:t>
      </w:r>
      <w:proofErr w:type="spellStart"/>
      <w:r>
        <w:rPr>
          <w:rFonts w:asciiTheme="majorBidi" w:eastAsia="Times New Roman" w:hAnsiTheme="majorBidi" w:cstheme="majorBidi"/>
          <w:sz w:val="24"/>
          <w:szCs w:val="24"/>
          <w:lang w:eastAsia="tr-TR"/>
        </w:rPr>
        <w:t>İSAM’da</w:t>
      </w:r>
      <w:proofErr w:type="spellEnd"/>
      <w:r>
        <w:rPr>
          <w:rFonts w:asciiTheme="majorBidi" w:eastAsia="Times New Roman" w:hAnsiTheme="majorBidi" w:cstheme="majorBidi"/>
          <w:sz w:val="24"/>
          <w:szCs w:val="24"/>
          <w:lang w:eastAsia="tr-TR"/>
        </w:rPr>
        <w:t xml:space="preserve"> uzun süre Araştırma görevliliği yapmış. </w:t>
      </w:r>
      <w:proofErr w:type="spellStart"/>
      <w:r>
        <w:rPr>
          <w:rFonts w:asciiTheme="majorBidi" w:eastAsia="Times New Roman" w:hAnsiTheme="majorBidi" w:cstheme="majorBidi"/>
          <w:sz w:val="24"/>
          <w:szCs w:val="24"/>
          <w:lang w:eastAsia="tr-TR"/>
        </w:rPr>
        <w:t>Fetö’nün</w:t>
      </w:r>
      <w:proofErr w:type="spellEnd"/>
      <w:r>
        <w:rPr>
          <w:rFonts w:asciiTheme="majorBidi" w:eastAsia="Times New Roman" w:hAnsiTheme="majorBidi" w:cstheme="majorBidi"/>
          <w:sz w:val="24"/>
          <w:szCs w:val="24"/>
          <w:lang w:eastAsia="tr-TR"/>
        </w:rPr>
        <w:t xml:space="preserve">, 15 Temmuz’dan sonra kapanan Üniversitelerinden Fatih İlahiyat Fakültesi’nde 2008-2010 arasında Öğretim Görevliliği yapması, 2012-2015 döneminde de </w:t>
      </w:r>
      <w:proofErr w:type="spellStart"/>
      <w:r>
        <w:rPr>
          <w:rFonts w:asciiTheme="majorBidi" w:eastAsia="Times New Roman" w:hAnsiTheme="majorBidi" w:cstheme="majorBidi"/>
          <w:sz w:val="24"/>
          <w:szCs w:val="24"/>
          <w:lang w:eastAsia="tr-TR"/>
        </w:rPr>
        <w:t>Süleymanşah</w:t>
      </w:r>
      <w:proofErr w:type="spellEnd"/>
      <w:r>
        <w:rPr>
          <w:rFonts w:asciiTheme="majorBidi" w:eastAsia="Times New Roman" w:hAnsiTheme="majorBidi" w:cstheme="majorBidi"/>
          <w:sz w:val="24"/>
          <w:szCs w:val="24"/>
          <w:lang w:eastAsia="tr-TR"/>
        </w:rPr>
        <w:t xml:space="preserve"> </w:t>
      </w:r>
      <w:proofErr w:type="spellStart"/>
      <w:r>
        <w:rPr>
          <w:rFonts w:asciiTheme="majorBidi" w:eastAsia="Times New Roman" w:hAnsiTheme="majorBidi" w:cstheme="majorBidi"/>
          <w:sz w:val="24"/>
          <w:szCs w:val="24"/>
          <w:lang w:eastAsia="tr-TR"/>
        </w:rPr>
        <w:t>Ünv</w:t>
      </w:r>
      <w:proofErr w:type="spellEnd"/>
      <w:r>
        <w:rPr>
          <w:rFonts w:asciiTheme="majorBidi" w:eastAsia="Times New Roman" w:hAnsiTheme="majorBidi" w:cstheme="majorBidi"/>
          <w:sz w:val="24"/>
          <w:szCs w:val="24"/>
          <w:lang w:eastAsia="tr-TR"/>
        </w:rPr>
        <w:t xml:space="preserve">. İnsan ve Toplum Bilimleri Fakültesine Vakıf yönetimi teklifiyle Dekan olarak atanması da oldukça manidardır. Sosyal medyada da 17/25 ve 15 Temmuz sonrası </w:t>
      </w:r>
      <w:proofErr w:type="spellStart"/>
      <w:r>
        <w:rPr>
          <w:rFonts w:asciiTheme="majorBidi" w:eastAsia="Times New Roman" w:hAnsiTheme="majorBidi" w:cstheme="majorBidi"/>
          <w:sz w:val="24"/>
          <w:szCs w:val="24"/>
          <w:lang w:eastAsia="tr-TR"/>
        </w:rPr>
        <w:t>Fetö</w:t>
      </w:r>
      <w:proofErr w:type="spellEnd"/>
      <w:r>
        <w:rPr>
          <w:rFonts w:asciiTheme="majorBidi" w:eastAsia="Times New Roman" w:hAnsiTheme="majorBidi" w:cstheme="majorBidi"/>
          <w:sz w:val="24"/>
          <w:szCs w:val="24"/>
          <w:lang w:eastAsia="tr-TR"/>
        </w:rPr>
        <w:t xml:space="preserve"> tutuklamalarından dolayı yetkili makamlara karşı tepkileri dikkat çekmektedir. </w:t>
      </w:r>
      <w:proofErr w:type="spellStart"/>
      <w:r>
        <w:rPr>
          <w:rFonts w:asciiTheme="majorBidi" w:eastAsia="Times New Roman" w:hAnsiTheme="majorBidi" w:cstheme="majorBidi"/>
          <w:sz w:val="24"/>
          <w:szCs w:val="24"/>
          <w:lang w:eastAsia="tr-TR"/>
        </w:rPr>
        <w:t>Süleymanşah</w:t>
      </w:r>
      <w:proofErr w:type="spellEnd"/>
      <w:r>
        <w:rPr>
          <w:rFonts w:asciiTheme="majorBidi" w:eastAsia="Times New Roman" w:hAnsiTheme="majorBidi" w:cstheme="majorBidi"/>
          <w:sz w:val="24"/>
          <w:szCs w:val="24"/>
          <w:lang w:eastAsia="tr-TR"/>
        </w:rPr>
        <w:t xml:space="preserve"> </w:t>
      </w:r>
      <w:proofErr w:type="spellStart"/>
      <w:r>
        <w:rPr>
          <w:rFonts w:asciiTheme="majorBidi" w:eastAsia="Times New Roman" w:hAnsiTheme="majorBidi" w:cstheme="majorBidi"/>
          <w:sz w:val="24"/>
          <w:szCs w:val="24"/>
          <w:lang w:eastAsia="tr-TR"/>
        </w:rPr>
        <w:t>Üniversitesitesi’nin</w:t>
      </w:r>
      <w:proofErr w:type="spellEnd"/>
      <w:r>
        <w:rPr>
          <w:rFonts w:asciiTheme="majorBidi" w:eastAsia="Times New Roman" w:hAnsiTheme="majorBidi" w:cstheme="majorBidi"/>
          <w:sz w:val="24"/>
          <w:szCs w:val="24"/>
          <w:lang w:eastAsia="tr-TR"/>
        </w:rPr>
        <w:t xml:space="preserve"> kapatılmasından sonraki </w:t>
      </w:r>
      <w:proofErr w:type="spellStart"/>
      <w:r>
        <w:rPr>
          <w:rFonts w:asciiTheme="majorBidi" w:eastAsia="Times New Roman" w:hAnsiTheme="majorBidi" w:cstheme="majorBidi"/>
          <w:sz w:val="24"/>
          <w:szCs w:val="24"/>
          <w:lang w:eastAsia="tr-TR"/>
        </w:rPr>
        <w:t>akibeti</w:t>
      </w:r>
      <w:proofErr w:type="spellEnd"/>
      <w:r>
        <w:rPr>
          <w:rFonts w:asciiTheme="majorBidi" w:eastAsia="Times New Roman" w:hAnsiTheme="majorBidi" w:cstheme="majorBidi"/>
          <w:sz w:val="24"/>
          <w:szCs w:val="24"/>
          <w:lang w:eastAsia="tr-TR"/>
        </w:rPr>
        <w:t xml:space="preserve"> hakkında medyada bir </w:t>
      </w:r>
      <w:r w:rsidR="00CE50E9">
        <w:rPr>
          <w:rFonts w:asciiTheme="majorBidi" w:eastAsia="Times New Roman" w:hAnsiTheme="majorBidi" w:cstheme="majorBidi"/>
          <w:sz w:val="24"/>
          <w:szCs w:val="24"/>
          <w:lang w:eastAsia="tr-TR"/>
        </w:rPr>
        <w:t>bilgiye rastlayamadık. Alınan</w:t>
      </w:r>
      <w:r>
        <w:rPr>
          <w:rFonts w:asciiTheme="majorBidi" w:eastAsia="Times New Roman" w:hAnsiTheme="majorBidi" w:cstheme="majorBidi"/>
          <w:sz w:val="24"/>
          <w:szCs w:val="24"/>
          <w:lang w:eastAsia="tr-TR"/>
        </w:rPr>
        <w:t xml:space="preserve"> bilgiye göre, 15 Temmuz’dan sonra Amerika’ya çıkış yapmış ve halen </w:t>
      </w:r>
      <w:hyperlink r:id="rId7" w:history="1">
        <w:r>
          <w:rPr>
            <w:rStyle w:val="Kpr"/>
            <w:rFonts w:asciiTheme="majorBidi" w:eastAsia="Times New Roman" w:hAnsiTheme="majorBidi" w:cstheme="majorBidi"/>
            <w:sz w:val="24"/>
            <w:szCs w:val="24"/>
            <w:lang w:eastAsia="tr-TR"/>
          </w:rPr>
          <w:t>www.herkul.org’da</w:t>
        </w:r>
      </w:hyperlink>
      <w:r>
        <w:rPr>
          <w:rFonts w:asciiTheme="majorBidi" w:eastAsia="Times New Roman" w:hAnsiTheme="majorBidi" w:cstheme="majorBidi"/>
          <w:sz w:val="24"/>
          <w:szCs w:val="24"/>
          <w:lang w:eastAsia="tr-TR"/>
        </w:rPr>
        <w:t xml:space="preserve"> yazı yazmaktadır. İnternet kayıtlarından anlaşıldığına göre, bu tarihlerden önce de </w:t>
      </w:r>
      <w:proofErr w:type="spellStart"/>
      <w:r>
        <w:rPr>
          <w:rFonts w:asciiTheme="majorBidi" w:eastAsia="Times New Roman" w:hAnsiTheme="majorBidi" w:cstheme="majorBidi"/>
          <w:sz w:val="24"/>
          <w:szCs w:val="24"/>
          <w:lang w:eastAsia="tr-TR"/>
        </w:rPr>
        <w:t>Fetö’nün</w:t>
      </w:r>
      <w:proofErr w:type="spellEnd"/>
      <w:r>
        <w:rPr>
          <w:rFonts w:asciiTheme="majorBidi" w:eastAsia="Times New Roman" w:hAnsiTheme="majorBidi" w:cstheme="majorBidi"/>
          <w:sz w:val="24"/>
          <w:szCs w:val="24"/>
          <w:lang w:eastAsia="tr-TR"/>
        </w:rPr>
        <w:t xml:space="preserve"> kapatılan televizyonlarından Mehtap TV’nin </w:t>
      </w:r>
      <w:proofErr w:type="gramStart"/>
      <w:r>
        <w:rPr>
          <w:rFonts w:asciiTheme="majorBidi" w:eastAsia="Times New Roman" w:hAnsiTheme="majorBidi" w:cstheme="majorBidi"/>
          <w:sz w:val="24"/>
          <w:szCs w:val="24"/>
          <w:lang w:eastAsia="tr-TR"/>
        </w:rPr>
        <w:t>daimi</w:t>
      </w:r>
      <w:proofErr w:type="gramEnd"/>
      <w:r>
        <w:rPr>
          <w:rFonts w:asciiTheme="majorBidi" w:eastAsia="Times New Roman" w:hAnsiTheme="majorBidi" w:cstheme="majorBidi"/>
          <w:sz w:val="24"/>
          <w:szCs w:val="24"/>
          <w:lang w:eastAsia="tr-TR"/>
        </w:rPr>
        <w:t xml:space="preserve"> konukları arasında görülmektedir. </w:t>
      </w:r>
    </w:p>
    <w:p w:rsidR="00E33475" w:rsidRDefault="00E33475" w:rsidP="00E33475">
      <w:pPr>
        <w:spacing w:before="120" w:after="120" w:line="276" w:lineRule="auto"/>
        <w:ind w:firstLine="708"/>
        <w:jc w:val="both"/>
        <w:rPr>
          <w:rFonts w:asciiTheme="majorBidi" w:eastAsia="Times New Roman" w:hAnsiTheme="majorBidi" w:cstheme="majorBidi"/>
          <w:sz w:val="24"/>
          <w:szCs w:val="24"/>
          <w:lang w:eastAsia="tr-TR"/>
        </w:rPr>
      </w:pPr>
      <w:r>
        <w:rPr>
          <w:rFonts w:asciiTheme="majorBidi" w:eastAsia="Times New Roman" w:hAnsiTheme="majorBidi" w:cstheme="majorBidi"/>
          <w:sz w:val="24"/>
          <w:szCs w:val="24"/>
          <w:lang w:eastAsia="tr-TR"/>
        </w:rPr>
        <w:t xml:space="preserve">Fakir, 2010’da bu ve benzeri yazıları hazırlamasından dolayı, </w:t>
      </w:r>
      <w:r w:rsidRPr="00CE50E9">
        <w:rPr>
          <w:rFonts w:asciiTheme="majorBidi" w:eastAsia="Times New Roman" w:hAnsiTheme="majorBidi" w:cstheme="majorBidi"/>
          <w:b/>
          <w:bCs/>
          <w:sz w:val="24"/>
          <w:szCs w:val="24"/>
          <w:lang w:eastAsia="tr-TR"/>
        </w:rPr>
        <w:t xml:space="preserve">2010-2012 tarihleri arasında Diyanet’te iki kez yüce divan soruşturmasına tabi tutulmuş, ağır baskılar ve akıl almaz </w:t>
      </w:r>
      <w:proofErr w:type="spellStart"/>
      <w:r w:rsidRPr="00CE50E9">
        <w:rPr>
          <w:rFonts w:asciiTheme="majorBidi" w:eastAsia="Times New Roman" w:hAnsiTheme="majorBidi" w:cstheme="majorBidi"/>
          <w:b/>
          <w:bCs/>
          <w:sz w:val="24"/>
          <w:szCs w:val="24"/>
          <w:lang w:eastAsia="tr-TR"/>
        </w:rPr>
        <w:t>mobingler</w:t>
      </w:r>
      <w:proofErr w:type="spellEnd"/>
      <w:r w:rsidRPr="00CE50E9">
        <w:rPr>
          <w:rFonts w:asciiTheme="majorBidi" w:eastAsia="Times New Roman" w:hAnsiTheme="majorBidi" w:cstheme="majorBidi"/>
          <w:b/>
          <w:bCs/>
          <w:sz w:val="24"/>
          <w:szCs w:val="24"/>
          <w:lang w:eastAsia="tr-TR"/>
        </w:rPr>
        <w:t xml:space="preserve"> sonucunda Diyanet’ten ayrılmak zorunda kalmıştı.</w:t>
      </w:r>
      <w:r>
        <w:rPr>
          <w:rFonts w:asciiTheme="majorBidi" w:eastAsia="Times New Roman" w:hAnsiTheme="majorBidi" w:cstheme="majorBidi"/>
          <w:sz w:val="24"/>
          <w:szCs w:val="24"/>
          <w:lang w:eastAsia="tr-TR"/>
        </w:rPr>
        <w:t xml:space="preserve"> En önemlisi, Diyanet’in ilintili kuruluşlarının, milletin </w:t>
      </w:r>
      <w:proofErr w:type="spellStart"/>
      <w:r>
        <w:rPr>
          <w:rFonts w:asciiTheme="majorBidi" w:eastAsia="Times New Roman" w:hAnsiTheme="majorBidi" w:cstheme="majorBidi"/>
          <w:sz w:val="24"/>
          <w:szCs w:val="24"/>
          <w:lang w:eastAsia="tr-TR"/>
        </w:rPr>
        <w:t>fıtra</w:t>
      </w:r>
      <w:proofErr w:type="spellEnd"/>
      <w:r>
        <w:rPr>
          <w:rFonts w:asciiTheme="majorBidi" w:eastAsia="Times New Roman" w:hAnsiTheme="majorBidi" w:cstheme="majorBidi"/>
          <w:sz w:val="24"/>
          <w:szCs w:val="24"/>
          <w:lang w:eastAsia="tr-TR"/>
        </w:rPr>
        <w:t xml:space="preserve"> ve zekât parasıyla, bir yandan bu tür vahim kitapları basması, bir yandan da </w:t>
      </w:r>
      <w:proofErr w:type="spellStart"/>
      <w:r>
        <w:rPr>
          <w:rFonts w:asciiTheme="majorBidi" w:eastAsia="Times New Roman" w:hAnsiTheme="majorBidi" w:cstheme="majorBidi"/>
          <w:sz w:val="24"/>
          <w:szCs w:val="24"/>
          <w:lang w:eastAsia="tr-TR"/>
        </w:rPr>
        <w:t>Fetö’nün</w:t>
      </w:r>
      <w:proofErr w:type="spellEnd"/>
      <w:r>
        <w:rPr>
          <w:rFonts w:asciiTheme="majorBidi" w:eastAsia="Times New Roman" w:hAnsiTheme="majorBidi" w:cstheme="majorBidi"/>
          <w:sz w:val="24"/>
          <w:szCs w:val="24"/>
          <w:lang w:eastAsia="tr-TR"/>
        </w:rPr>
        <w:t xml:space="preserve"> yayın kuruluşlarına eleman yetiştirir durumda görünmesi… </w:t>
      </w:r>
    </w:p>
    <w:p w:rsidR="00BC7E9A" w:rsidRDefault="00E33475" w:rsidP="00BC7E9A">
      <w:pPr>
        <w:spacing w:before="120" w:after="120" w:line="276" w:lineRule="auto"/>
        <w:ind w:firstLine="708"/>
        <w:jc w:val="both"/>
        <w:rPr>
          <w:rFonts w:asciiTheme="majorBidi" w:eastAsia="Times New Roman" w:hAnsiTheme="majorBidi" w:cstheme="majorBidi"/>
          <w:sz w:val="24"/>
          <w:szCs w:val="24"/>
          <w:lang w:eastAsia="tr-TR"/>
        </w:rPr>
      </w:pPr>
      <w:r>
        <w:rPr>
          <w:rFonts w:asciiTheme="majorBidi" w:eastAsia="Times New Roman" w:hAnsiTheme="majorBidi" w:cstheme="majorBidi"/>
          <w:sz w:val="24"/>
          <w:szCs w:val="24"/>
          <w:lang w:eastAsia="tr-TR"/>
        </w:rPr>
        <w:t>Bu gerçeklerin yanında</w:t>
      </w:r>
      <w:r w:rsidRPr="00CE50E9">
        <w:rPr>
          <w:rFonts w:asciiTheme="majorBidi" w:eastAsia="Times New Roman" w:hAnsiTheme="majorBidi" w:cstheme="majorBidi"/>
          <w:b/>
          <w:bCs/>
          <w:sz w:val="24"/>
          <w:szCs w:val="24"/>
          <w:lang w:eastAsia="tr-TR"/>
        </w:rPr>
        <w:t xml:space="preserve">, </w:t>
      </w:r>
      <w:r w:rsidRPr="00CE50E9">
        <w:rPr>
          <w:rFonts w:asciiTheme="majorBidi" w:eastAsia="Times New Roman" w:hAnsiTheme="majorBidi" w:cstheme="majorBidi"/>
          <w:b/>
          <w:bCs/>
          <w:sz w:val="24"/>
          <w:szCs w:val="24"/>
          <w:u w:val="single"/>
          <w:lang w:eastAsia="tr-TR"/>
        </w:rPr>
        <w:t>bizzat DİB</w:t>
      </w:r>
      <w:r w:rsidR="00F763C0" w:rsidRPr="00CE50E9">
        <w:rPr>
          <w:rFonts w:asciiTheme="majorBidi" w:eastAsia="Times New Roman" w:hAnsiTheme="majorBidi" w:cstheme="majorBidi"/>
          <w:b/>
          <w:bCs/>
          <w:sz w:val="24"/>
          <w:szCs w:val="24"/>
          <w:u w:val="single"/>
          <w:lang w:eastAsia="tr-TR"/>
        </w:rPr>
        <w:t xml:space="preserve"> Başkanı Mehmet </w:t>
      </w:r>
      <w:proofErr w:type="spellStart"/>
      <w:r w:rsidR="00F763C0" w:rsidRPr="00CE50E9">
        <w:rPr>
          <w:rFonts w:asciiTheme="majorBidi" w:eastAsia="Times New Roman" w:hAnsiTheme="majorBidi" w:cstheme="majorBidi"/>
          <w:b/>
          <w:bCs/>
          <w:sz w:val="24"/>
          <w:szCs w:val="24"/>
          <w:u w:val="single"/>
          <w:lang w:eastAsia="tr-TR"/>
        </w:rPr>
        <w:t>Görmez’in</w:t>
      </w:r>
      <w:proofErr w:type="spellEnd"/>
      <w:r w:rsidR="00F763C0" w:rsidRPr="00CE50E9">
        <w:rPr>
          <w:rFonts w:asciiTheme="majorBidi" w:eastAsia="Times New Roman" w:hAnsiTheme="majorBidi" w:cstheme="majorBidi"/>
          <w:b/>
          <w:bCs/>
          <w:sz w:val="24"/>
          <w:szCs w:val="24"/>
          <w:lang w:eastAsia="tr-TR"/>
        </w:rPr>
        <w:t>;</w:t>
      </w:r>
      <w:r w:rsidRPr="00CE50E9">
        <w:rPr>
          <w:rFonts w:asciiTheme="majorBidi" w:eastAsia="Times New Roman" w:hAnsiTheme="majorBidi" w:cstheme="majorBidi"/>
          <w:b/>
          <w:bCs/>
          <w:sz w:val="24"/>
          <w:szCs w:val="24"/>
          <w:lang w:eastAsia="tr-TR"/>
        </w:rPr>
        <w:t xml:space="preserve"> 15 Temmuz’un puslu havasından yararlanarak, kendinden uydurduğu asılsız belgeyle ve emrindeki personeli de yalan şahitliğe zorlayarak</w:t>
      </w:r>
      <w:r>
        <w:rPr>
          <w:rFonts w:asciiTheme="majorBidi" w:eastAsia="Times New Roman" w:hAnsiTheme="majorBidi" w:cstheme="majorBidi"/>
          <w:sz w:val="24"/>
          <w:szCs w:val="24"/>
          <w:lang w:eastAsia="tr-TR"/>
        </w:rPr>
        <w:t xml:space="preserve">, kurumdan 4 yıl önce naklolmuş olmama rağmen </w:t>
      </w:r>
      <w:r w:rsidRPr="005A15E6">
        <w:rPr>
          <w:rFonts w:asciiTheme="majorBidi" w:eastAsia="Times New Roman" w:hAnsiTheme="majorBidi" w:cstheme="majorBidi"/>
          <w:b/>
          <w:bCs/>
          <w:sz w:val="24"/>
          <w:szCs w:val="24"/>
          <w:lang w:eastAsia="tr-TR"/>
        </w:rPr>
        <w:t>Fakir’i, “</w:t>
      </w:r>
      <w:r w:rsidRPr="005A15E6">
        <w:rPr>
          <w:rFonts w:asciiTheme="majorBidi" w:eastAsia="Times New Roman" w:hAnsiTheme="majorBidi" w:cstheme="majorBidi"/>
          <w:b/>
          <w:bCs/>
          <w:i/>
          <w:iCs/>
          <w:sz w:val="24"/>
          <w:szCs w:val="24"/>
          <w:lang w:eastAsia="tr-TR"/>
        </w:rPr>
        <w:t xml:space="preserve">Kripto </w:t>
      </w:r>
      <w:proofErr w:type="spellStart"/>
      <w:r w:rsidRPr="005A15E6">
        <w:rPr>
          <w:rFonts w:asciiTheme="majorBidi" w:eastAsia="Times New Roman" w:hAnsiTheme="majorBidi" w:cstheme="majorBidi"/>
          <w:b/>
          <w:bCs/>
          <w:i/>
          <w:iCs/>
          <w:sz w:val="24"/>
          <w:szCs w:val="24"/>
          <w:lang w:eastAsia="tr-TR"/>
        </w:rPr>
        <w:t>Fetöcü</w:t>
      </w:r>
      <w:proofErr w:type="spellEnd"/>
      <w:r w:rsidRPr="005A15E6">
        <w:rPr>
          <w:rFonts w:asciiTheme="majorBidi" w:eastAsia="Times New Roman" w:hAnsiTheme="majorBidi" w:cstheme="majorBidi"/>
          <w:b/>
          <w:bCs/>
          <w:sz w:val="24"/>
          <w:szCs w:val="24"/>
          <w:lang w:eastAsia="tr-TR"/>
        </w:rPr>
        <w:t xml:space="preserve">” diye ilgili makamlara raporlaması ve bu iftira aydınlanana kadar, Fakir hakkında </w:t>
      </w:r>
      <w:r w:rsidRPr="005A15E6">
        <w:rPr>
          <w:rFonts w:asciiTheme="majorBidi" w:eastAsia="Times New Roman" w:hAnsiTheme="majorBidi" w:cstheme="majorBidi"/>
          <w:b/>
          <w:bCs/>
          <w:sz w:val="24"/>
          <w:szCs w:val="24"/>
          <w:u w:val="single"/>
          <w:lang w:eastAsia="tr-TR"/>
        </w:rPr>
        <w:t>yetkililerin apar topar işleme yeltenmesine sebebiyet vermesi</w:t>
      </w:r>
      <w:r>
        <w:rPr>
          <w:rFonts w:asciiTheme="majorBidi" w:eastAsia="Times New Roman" w:hAnsiTheme="majorBidi" w:cstheme="majorBidi"/>
          <w:sz w:val="24"/>
          <w:szCs w:val="24"/>
          <w:lang w:eastAsia="tr-TR"/>
        </w:rPr>
        <w:t xml:space="preserve"> ne ile izah edilebilir acaba?..  </w:t>
      </w:r>
      <w:r w:rsidR="00BC7E9A">
        <w:rPr>
          <w:rFonts w:asciiTheme="majorBidi" w:eastAsia="Times New Roman" w:hAnsiTheme="majorBidi" w:cstheme="majorBidi"/>
          <w:sz w:val="24"/>
          <w:szCs w:val="24"/>
          <w:lang w:eastAsia="tr-TR"/>
        </w:rPr>
        <w:t>Diyanet’i yıpratan kimmiş, şimdi siz karar veriniz lütfen!</w:t>
      </w:r>
    </w:p>
    <w:p w:rsidR="009E6E44" w:rsidRDefault="009E6E44" w:rsidP="009E6E44">
      <w:pPr>
        <w:pStyle w:val="m1475230683603720257p1"/>
        <w:shd w:val="clear" w:color="auto" w:fill="FFFFFF"/>
        <w:spacing w:line="276" w:lineRule="auto"/>
        <w:ind w:firstLine="851"/>
        <w:jc w:val="both"/>
        <w:rPr>
          <w:rStyle w:val="m1475230683603720257apple-converted-space"/>
          <w:rFonts w:asciiTheme="majorBidi" w:hAnsiTheme="majorBidi" w:cstheme="majorBidi"/>
          <w:color w:val="222222"/>
        </w:rPr>
      </w:pPr>
      <w:r>
        <w:rPr>
          <w:rStyle w:val="m1475230683603720257s2"/>
          <w:rFonts w:asciiTheme="majorBidi" w:hAnsiTheme="majorBidi" w:cstheme="majorBidi"/>
          <w:color w:val="222222"/>
        </w:rPr>
        <w:t>Kamuoyunda ayyuka çıkan bilgilere göre, 17/25 Aralıktan sonra Diyanet</w:t>
      </w:r>
      <w:r w:rsidRPr="0011002F">
        <w:rPr>
          <w:rStyle w:val="m1475230683603720257s2"/>
          <w:rFonts w:asciiTheme="majorBidi" w:hAnsiTheme="majorBidi" w:cstheme="majorBidi"/>
          <w:color w:val="222222"/>
        </w:rPr>
        <w:t xml:space="preserve"> Müfettişlerce</w:t>
      </w:r>
      <w:r>
        <w:rPr>
          <w:rStyle w:val="m1475230683603720257s2"/>
          <w:rFonts w:asciiTheme="majorBidi" w:hAnsiTheme="majorBidi" w:cstheme="majorBidi"/>
          <w:color w:val="222222"/>
        </w:rPr>
        <w:t xml:space="preserve"> ilk hamlede hazırlanan 70 kişi</w:t>
      </w:r>
      <w:r w:rsidRPr="0011002F">
        <w:rPr>
          <w:rStyle w:val="m1475230683603720257s2"/>
          <w:rFonts w:asciiTheme="majorBidi" w:hAnsiTheme="majorBidi" w:cstheme="majorBidi"/>
          <w:color w:val="222222"/>
        </w:rPr>
        <w:t>den</w:t>
      </w:r>
      <w:r>
        <w:rPr>
          <w:rStyle w:val="m1475230683603720257apple-converted-space"/>
          <w:rFonts w:asciiTheme="majorBidi" w:hAnsiTheme="majorBidi" w:cstheme="majorBidi"/>
          <w:color w:val="222222"/>
        </w:rPr>
        <w:t> </w:t>
      </w:r>
      <w:r w:rsidRPr="0011002F">
        <w:rPr>
          <w:rStyle w:val="m1475230683603720257s2"/>
          <w:rFonts w:asciiTheme="majorBidi" w:hAnsiTheme="majorBidi" w:cstheme="majorBidi"/>
          <w:color w:val="222222"/>
        </w:rPr>
        <w:t xml:space="preserve">oluşan </w:t>
      </w:r>
      <w:proofErr w:type="spellStart"/>
      <w:r w:rsidRPr="0011002F">
        <w:rPr>
          <w:rStyle w:val="m1475230683603720257s2"/>
          <w:rFonts w:asciiTheme="majorBidi" w:hAnsiTheme="majorBidi" w:cstheme="majorBidi"/>
          <w:color w:val="222222"/>
        </w:rPr>
        <w:t>Fetöcü</w:t>
      </w:r>
      <w:proofErr w:type="spellEnd"/>
      <w:r w:rsidRPr="0011002F">
        <w:rPr>
          <w:rStyle w:val="m1475230683603720257s2"/>
          <w:rFonts w:asciiTheme="majorBidi" w:hAnsiTheme="majorBidi" w:cstheme="majorBidi"/>
          <w:color w:val="222222"/>
        </w:rPr>
        <w:t xml:space="preserve"> personelin ihraç raporları, 8 ay kadar bir geciktirmeden sonra Sayın Cumhurbaşkanımıza yapılan şikâyet sonucunda </w:t>
      </w:r>
      <w:r>
        <w:rPr>
          <w:rStyle w:val="m1475230683603720257s2"/>
          <w:rFonts w:asciiTheme="majorBidi" w:hAnsiTheme="majorBidi" w:cstheme="majorBidi"/>
          <w:color w:val="222222"/>
        </w:rPr>
        <w:t>ancak uygulamaya konulabilmiş</w:t>
      </w:r>
      <w:r w:rsidRPr="0011002F">
        <w:rPr>
          <w:rStyle w:val="m1475230683603720257s2"/>
          <w:rFonts w:asciiTheme="majorBidi" w:hAnsiTheme="majorBidi" w:cstheme="majorBidi"/>
          <w:color w:val="222222"/>
        </w:rPr>
        <w:t xml:space="preserve">. </w:t>
      </w:r>
      <w:r>
        <w:rPr>
          <w:rStyle w:val="m1475230683603720257s2"/>
          <w:rFonts w:asciiTheme="majorBidi" w:hAnsiTheme="majorBidi" w:cstheme="majorBidi"/>
          <w:color w:val="222222"/>
        </w:rPr>
        <w:t>Yine kamuoyunda yayılan duyumlara göre</w:t>
      </w:r>
      <w:r w:rsidRPr="0011002F">
        <w:rPr>
          <w:rStyle w:val="m1475230683603720257s2"/>
          <w:rFonts w:asciiTheme="majorBidi" w:hAnsiTheme="majorBidi" w:cstheme="majorBidi"/>
          <w:color w:val="222222"/>
        </w:rPr>
        <w:t xml:space="preserve"> </w:t>
      </w:r>
      <w:proofErr w:type="spellStart"/>
      <w:r w:rsidRPr="0011002F">
        <w:rPr>
          <w:rStyle w:val="m1475230683603720257s2"/>
          <w:rFonts w:asciiTheme="majorBidi" w:hAnsiTheme="majorBidi" w:cstheme="majorBidi"/>
          <w:color w:val="222222"/>
        </w:rPr>
        <w:t>Görmez</w:t>
      </w:r>
      <w:r>
        <w:rPr>
          <w:rStyle w:val="m1475230683603720257s2"/>
          <w:rFonts w:asciiTheme="majorBidi" w:hAnsiTheme="majorBidi" w:cstheme="majorBidi"/>
          <w:color w:val="222222"/>
        </w:rPr>
        <w:t>’in</w:t>
      </w:r>
      <w:proofErr w:type="spellEnd"/>
      <w:r w:rsidRPr="0011002F">
        <w:rPr>
          <w:rStyle w:val="m1475230683603720257s2"/>
          <w:rFonts w:asciiTheme="majorBidi" w:hAnsiTheme="majorBidi" w:cstheme="majorBidi"/>
          <w:color w:val="222222"/>
        </w:rPr>
        <w:t>, Atama Yer Değiştirme Kuruluna, "</w:t>
      </w:r>
      <w:r w:rsidRPr="00AF6544">
        <w:rPr>
          <w:rStyle w:val="m1475230683603720257s5"/>
          <w:rFonts w:asciiTheme="majorBidi" w:hAnsiTheme="majorBidi" w:cstheme="majorBidi"/>
          <w:i/>
          <w:iCs/>
          <w:color w:val="222222"/>
        </w:rPr>
        <w:t>bu işin bir de yarını var, raporlarınızı bir daha gözden geçirin</w:t>
      </w:r>
      <w:r w:rsidRPr="00AF6544">
        <w:rPr>
          <w:rStyle w:val="m1475230683603720257s2"/>
          <w:rFonts w:asciiTheme="majorBidi" w:hAnsiTheme="majorBidi" w:cstheme="majorBidi"/>
          <w:i/>
          <w:iCs/>
          <w:color w:val="222222"/>
        </w:rPr>
        <w:t>"</w:t>
      </w:r>
      <w:r w:rsidRPr="0011002F">
        <w:rPr>
          <w:rStyle w:val="m1475230683603720257s2"/>
          <w:rFonts w:asciiTheme="majorBidi" w:hAnsiTheme="majorBidi" w:cstheme="majorBidi"/>
          <w:color w:val="222222"/>
        </w:rPr>
        <w:t xml:space="preserve"> </w:t>
      </w:r>
      <w:r>
        <w:rPr>
          <w:rStyle w:val="m1475230683603720257s2"/>
          <w:rFonts w:asciiTheme="majorBidi" w:hAnsiTheme="majorBidi" w:cstheme="majorBidi"/>
          <w:color w:val="222222"/>
        </w:rPr>
        <w:t>anlamında bir</w:t>
      </w:r>
      <w:r w:rsidRPr="0011002F">
        <w:rPr>
          <w:rStyle w:val="m1475230683603720257s2"/>
          <w:rFonts w:asciiTheme="majorBidi" w:hAnsiTheme="majorBidi" w:cstheme="majorBidi"/>
          <w:color w:val="222222"/>
        </w:rPr>
        <w:t xml:space="preserve"> talimat vererek iş</w:t>
      </w:r>
      <w:r w:rsidR="00144963">
        <w:rPr>
          <w:rStyle w:val="m1475230683603720257s2"/>
          <w:rFonts w:asciiTheme="majorBidi" w:hAnsiTheme="majorBidi" w:cstheme="majorBidi"/>
          <w:color w:val="222222"/>
        </w:rPr>
        <w:t>i sekiz ay kadar savsakladığı belirtilmektedir</w:t>
      </w:r>
      <w:r w:rsidRPr="0011002F">
        <w:rPr>
          <w:rStyle w:val="m1475230683603720257s2"/>
          <w:rFonts w:asciiTheme="majorBidi" w:hAnsiTheme="majorBidi" w:cstheme="majorBidi"/>
          <w:color w:val="222222"/>
        </w:rPr>
        <w:t>.</w:t>
      </w:r>
      <w:r w:rsidRPr="0011002F">
        <w:rPr>
          <w:rStyle w:val="m1475230683603720257apple-converted-space"/>
          <w:rFonts w:asciiTheme="majorBidi" w:hAnsiTheme="majorBidi" w:cstheme="majorBidi"/>
          <w:color w:val="222222"/>
        </w:rPr>
        <w:t> </w:t>
      </w:r>
      <w:r w:rsidRPr="0011002F">
        <w:rPr>
          <w:rStyle w:val="m1475230683603720257s2"/>
          <w:rFonts w:asciiTheme="majorBidi" w:hAnsiTheme="majorBidi" w:cstheme="majorBidi"/>
          <w:color w:val="222222"/>
        </w:rPr>
        <w:t>Halbuki Diyanet'te, müfettişlerin sonuca bağlayıp teslim ettikleri raporlar, en geç bir-iki ay içerisinde onaylanıp uygulanır...</w:t>
      </w:r>
      <w:r w:rsidRPr="0011002F">
        <w:rPr>
          <w:rStyle w:val="m1475230683603720257apple-converted-space"/>
          <w:rFonts w:asciiTheme="majorBidi" w:hAnsiTheme="majorBidi" w:cstheme="majorBidi"/>
          <w:color w:val="222222"/>
        </w:rPr>
        <w:t> </w:t>
      </w:r>
    </w:p>
    <w:p w:rsidR="009E6E44" w:rsidRDefault="009E6E44" w:rsidP="009E6E44">
      <w:pPr>
        <w:pStyle w:val="m-1924730497289931468p1"/>
        <w:shd w:val="clear" w:color="auto" w:fill="FFFFFF"/>
        <w:spacing w:line="276" w:lineRule="auto"/>
        <w:ind w:firstLine="851"/>
        <w:jc w:val="both"/>
        <w:rPr>
          <w:rStyle w:val="m-1924730497289931468s2"/>
          <w:rFonts w:asciiTheme="majorBidi" w:hAnsiTheme="majorBidi" w:cstheme="majorBidi"/>
          <w:color w:val="222222"/>
        </w:rPr>
      </w:pPr>
      <w:r w:rsidRPr="00E23412">
        <w:rPr>
          <w:rStyle w:val="m-1924730497289931468s2"/>
          <w:rFonts w:asciiTheme="majorBidi" w:hAnsiTheme="majorBidi" w:cstheme="majorBidi"/>
          <w:color w:val="222222"/>
        </w:rPr>
        <w:lastRenderedPageBreak/>
        <w:t>Görm</w:t>
      </w:r>
      <w:r>
        <w:rPr>
          <w:rStyle w:val="m-1924730497289931468s2"/>
          <w:rFonts w:asciiTheme="majorBidi" w:hAnsiTheme="majorBidi" w:cstheme="majorBidi"/>
          <w:color w:val="222222"/>
        </w:rPr>
        <w:t xml:space="preserve">ez ve </w:t>
      </w:r>
      <w:proofErr w:type="spellStart"/>
      <w:r>
        <w:rPr>
          <w:rStyle w:val="m-1924730497289931468s2"/>
          <w:rFonts w:asciiTheme="majorBidi" w:hAnsiTheme="majorBidi" w:cstheme="majorBidi"/>
          <w:color w:val="222222"/>
        </w:rPr>
        <w:t>Özafşar</w:t>
      </w:r>
      <w:proofErr w:type="spellEnd"/>
      <w:r>
        <w:rPr>
          <w:rStyle w:val="m-1924730497289931468s2"/>
          <w:rFonts w:asciiTheme="majorBidi" w:hAnsiTheme="majorBidi" w:cstheme="majorBidi"/>
          <w:color w:val="222222"/>
        </w:rPr>
        <w:t xml:space="preserve"> gibi ekibinin, </w:t>
      </w:r>
      <w:proofErr w:type="spellStart"/>
      <w:r>
        <w:rPr>
          <w:rStyle w:val="m-1924730497289931468s2"/>
          <w:rFonts w:asciiTheme="majorBidi" w:hAnsiTheme="majorBidi" w:cstheme="majorBidi"/>
          <w:color w:val="222222"/>
        </w:rPr>
        <w:t>Fetöcülüğe</w:t>
      </w:r>
      <w:proofErr w:type="spellEnd"/>
      <w:r>
        <w:rPr>
          <w:rStyle w:val="m-1924730497289931468s2"/>
          <w:rFonts w:asciiTheme="majorBidi" w:hAnsiTheme="majorBidi" w:cstheme="majorBidi"/>
          <w:color w:val="222222"/>
        </w:rPr>
        <w:t xml:space="preserve"> karşı tutumunu ortaya koyan</w:t>
      </w:r>
      <w:r w:rsidR="00425FA5">
        <w:rPr>
          <w:rStyle w:val="m-1924730497289931468s2"/>
          <w:rFonts w:asciiTheme="majorBidi" w:hAnsiTheme="majorBidi" w:cstheme="majorBidi"/>
          <w:color w:val="222222"/>
        </w:rPr>
        <w:t xml:space="preserve"> en bariz vakıalardan birisi de</w:t>
      </w:r>
      <w:r w:rsidRPr="00E23412">
        <w:rPr>
          <w:rStyle w:val="m-1924730497289931468s2"/>
          <w:rFonts w:asciiTheme="majorBidi" w:hAnsiTheme="majorBidi" w:cstheme="majorBidi"/>
          <w:color w:val="222222"/>
        </w:rPr>
        <w:t xml:space="preserve"> darbe girişimi son</w:t>
      </w:r>
      <w:r>
        <w:rPr>
          <w:rStyle w:val="m-1924730497289931468s2"/>
          <w:rFonts w:asciiTheme="majorBidi" w:hAnsiTheme="majorBidi" w:cstheme="majorBidi"/>
          <w:color w:val="222222"/>
        </w:rPr>
        <w:t xml:space="preserve">rasında ilk hamlede </w:t>
      </w:r>
      <w:proofErr w:type="spellStart"/>
      <w:r>
        <w:rPr>
          <w:rStyle w:val="m-1924730497289931468s2"/>
          <w:rFonts w:asciiTheme="majorBidi" w:hAnsiTheme="majorBidi" w:cstheme="majorBidi"/>
          <w:color w:val="222222"/>
        </w:rPr>
        <w:t>Fetöcülük</w:t>
      </w:r>
      <w:r w:rsidR="00E5602B">
        <w:rPr>
          <w:rStyle w:val="m-1924730497289931468s2"/>
          <w:rFonts w:asciiTheme="majorBidi" w:hAnsiTheme="majorBidi" w:cstheme="majorBidi"/>
          <w:color w:val="222222"/>
        </w:rPr>
        <w:t>’</w:t>
      </w:r>
      <w:r>
        <w:rPr>
          <w:rStyle w:val="m-1924730497289931468s2"/>
          <w:rFonts w:asciiTheme="majorBidi" w:hAnsiTheme="majorBidi" w:cstheme="majorBidi"/>
          <w:color w:val="222222"/>
        </w:rPr>
        <w:t>ten</w:t>
      </w:r>
      <w:proofErr w:type="spellEnd"/>
      <w:r w:rsidRPr="00E23412">
        <w:rPr>
          <w:rStyle w:val="m-1924730497289931468s2"/>
          <w:rFonts w:asciiTheme="majorBidi" w:hAnsiTheme="majorBidi" w:cstheme="majorBidi"/>
          <w:color w:val="222222"/>
        </w:rPr>
        <w:t xml:space="preserve"> ihraç</w:t>
      </w:r>
      <w:r>
        <w:rPr>
          <w:rStyle w:val="m-1924730497289931468s2"/>
          <w:rFonts w:asciiTheme="majorBidi" w:hAnsiTheme="majorBidi" w:cstheme="majorBidi"/>
          <w:color w:val="222222"/>
        </w:rPr>
        <w:t xml:space="preserve"> edilen ve tutuklanan Diyanet Stratejik Daire Başkanı zatın</w:t>
      </w:r>
      <w:r w:rsidRPr="00E23412">
        <w:rPr>
          <w:rStyle w:val="m-1924730497289931468s2"/>
          <w:rFonts w:asciiTheme="majorBidi" w:hAnsiTheme="majorBidi" w:cstheme="majorBidi"/>
          <w:color w:val="222222"/>
        </w:rPr>
        <w:t>, 17/</w:t>
      </w:r>
      <w:r>
        <w:rPr>
          <w:rStyle w:val="m-1924730497289931468s2"/>
          <w:rFonts w:asciiTheme="majorBidi" w:hAnsiTheme="majorBidi" w:cstheme="majorBidi"/>
          <w:color w:val="222222"/>
        </w:rPr>
        <w:t>25 Aralıktan sonra "</w:t>
      </w:r>
      <w:proofErr w:type="spellStart"/>
      <w:r>
        <w:rPr>
          <w:rStyle w:val="m-1924730497289931468s2"/>
          <w:rFonts w:asciiTheme="majorBidi" w:hAnsiTheme="majorBidi" w:cstheme="majorBidi"/>
          <w:color w:val="222222"/>
        </w:rPr>
        <w:t>Fetöcü</w:t>
      </w:r>
      <w:proofErr w:type="spellEnd"/>
      <w:r w:rsidRPr="00E23412">
        <w:rPr>
          <w:rStyle w:val="m-1924730497289931468s2"/>
          <w:rFonts w:asciiTheme="majorBidi" w:hAnsiTheme="majorBidi" w:cstheme="majorBidi"/>
          <w:color w:val="222222"/>
        </w:rPr>
        <w:t xml:space="preserve"> personeli araştırma komisyonu başkanı </w:t>
      </w:r>
      <w:r>
        <w:rPr>
          <w:rStyle w:val="m-1924730497289931468s2"/>
          <w:rFonts w:asciiTheme="majorBidi" w:hAnsiTheme="majorBidi" w:cstheme="majorBidi"/>
          <w:color w:val="222222"/>
        </w:rPr>
        <w:t>yapılmasıdır.</w:t>
      </w:r>
      <w:r w:rsidRPr="00E23412">
        <w:rPr>
          <w:rStyle w:val="m-1924730497289931468s2"/>
          <w:rFonts w:asciiTheme="majorBidi" w:hAnsiTheme="majorBidi" w:cstheme="majorBidi"/>
          <w:color w:val="222222"/>
        </w:rPr>
        <w:t xml:space="preserve"> </w:t>
      </w:r>
      <w:r>
        <w:rPr>
          <w:rStyle w:val="m-1924730497289931468s2"/>
          <w:rFonts w:asciiTheme="majorBidi" w:hAnsiTheme="majorBidi" w:cstheme="majorBidi"/>
          <w:color w:val="222222"/>
        </w:rPr>
        <w:t>Dinler Arası Diyalog biriminin</w:t>
      </w:r>
      <w:r w:rsidRPr="00E23412">
        <w:rPr>
          <w:rStyle w:val="m-1924730497289931468s2"/>
          <w:rFonts w:asciiTheme="majorBidi" w:hAnsiTheme="majorBidi" w:cstheme="majorBidi"/>
          <w:color w:val="222222"/>
        </w:rPr>
        <w:t xml:space="preserve"> ilk kurulduğunda da bu birime müd</w:t>
      </w:r>
      <w:r>
        <w:rPr>
          <w:rStyle w:val="m-1924730497289931468s2"/>
          <w:rFonts w:asciiTheme="majorBidi" w:hAnsiTheme="majorBidi" w:cstheme="majorBidi"/>
          <w:color w:val="222222"/>
        </w:rPr>
        <w:t>ür olarak atanan ilk görevli de</w:t>
      </w:r>
      <w:r w:rsidRPr="00E23412">
        <w:rPr>
          <w:rStyle w:val="m-1924730497289931468s2"/>
          <w:rFonts w:asciiTheme="majorBidi" w:hAnsiTheme="majorBidi" w:cstheme="majorBidi"/>
          <w:color w:val="222222"/>
        </w:rPr>
        <w:t xml:space="preserve"> </w:t>
      </w:r>
      <w:proofErr w:type="spellStart"/>
      <w:r w:rsidRPr="00E23412">
        <w:rPr>
          <w:rStyle w:val="m-1924730497289931468s2"/>
          <w:rFonts w:asciiTheme="majorBidi" w:hAnsiTheme="majorBidi" w:cstheme="majorBidi"/>
          <w:color w:val="222222"/>
        </w:rPr>
        <w:t>Fetöcülük</w:t>
      </w:r>
      <w:r w:rsidR="009B3F3E">
        <w:rPr>
          <w:rStyle w:val="m-1924730497289931468s2"/>
          <w:rFonts w:asciiTheme="majorBidi" w:hAnsiTheme="majorBidi" w:cstheme="majorBidi"/>
          <w:color w:val="222222"/>
        </w:rPr>
        <w:t>’</w:t>
      </w:r>
      <w:r w:rsidRPr="00E23412">
        <w:rPr>
          <w:rStyle w:val="m-1924730497289931468s2"/>
          <w:rFonts w:asciiTheme="majorBidi" w:hAnsiTheme="majorBidi" w:cstheme="majorBidi"/>
          <w:color w:val="222222"/>
        </w:rPr>
        <w:t>ten</w:t>
      </w:r>
      <w:proofErr w:type="spellEnd"/>
      <w:r w:rsidRPr="00E23412">
        <w:rPr>
          <w:rStyle w:val="m-1924730497289931468s2"/>
          <w:rFonts w:asciiTheme="majorBidi" w:hAnsiTheme="majorBidi" w:cstheme="majorBidi"/>
          <w:color w:val="222222"/>
        </w:rPr>
        <w:t xml:space="preserve"> ihraç edilen </w:t>
      </w:r>
      <w:proofErr w:type="gramStart"/>
      <w:r w:rsidR="00A74E29">
        <w:rPr>
          <w:rStyle w:val="m-1924730497289931468s2"/>
          <w:rFonts w:asciiTheme="majorBidi" w:hAnsiTheme="majorBidi" w:cstheme="majorBidi"/>
          <w:color w:val="222222"/>
        </w:rPr>
        <w:t>mezku</w:t>
      </w:r>
      <w:r w:rsidR="00A74E29" w:rsidRPr="00E23412">
        <w:rPr>
          <w:rStyle w:val="m-1924730497289931468s2"/>
          <w:rFonts w:asciiTheme="majorBidi" w:hAnsiTheme="majorBidi" w:cstheme="majorBidi"/>
          <w:color w:val="222222"/>
        </w:rPr>
        <w:t>r</w:t>
      </w:r>
      <w:proofErr w:type="gramEnd"/>
      <w:r w:rsidRPr="00E23412">
        <w:rPr>
          <w:rStyle w:val="m-1924730497289931468s2"/>
          <w:rFonts w:asciiTheme="majorBidi" w:hAnsiTheme="majorBidi" w:cstheme="majorBidi"/>
          <w:color w:val="222222"/>
        </w:rPr>
        <w:t xml:space="preserve"> Daire </w:t>
      </w:r>
      <w:r>
        <w:rPr>
          <w:rStyle w:val="m-1924730497289931468s2"/>
          <w:rFonts w:asciiTheme="majorBidi" w:hAnsiTheme="majorBidi" w:cstheme="majorBidi"/>
          <w:color w:val="222222"/>
        </w:rPr>
        <w:t>Başkanıydı</w:t>
      </w:r>
      <w:r w:rsidRPr="00E23412">
        <w:rPr>
          <w:rStyle w:val="m-1924730497289931468s2"/>
          <w:rFonts w:asciiTheme="majorBidi" w:hAnsiTheme="majorBidi" w:cstheme="majorBidi"/>
          <w:color w:val="222222"/>
        </w:rPr>
        <w:t>.</w:t>
      </w:r>
      <w:r w:rsidRPr="00E23412">
        <w:rPr>
          <w:rStyle w:val="m-1924730497289931468apple-converted-space"/>
          <w:rFonts w:asciiTheme="majorBidi" w:hAnsiTheme="majorBidi" w:cstheme="majorBidi"/>
          <w:color w:val="222222"/>
        </w:rPr>
        <w:t> </w:t>
      </w:r>
      <w:r w:rsidRPr="00E23412">
        <w:rPr>
          <w:rStyle w:val="apple-converted-space"/>
          <w:rFonts w:asciiTheme="majorBidi" w:hAnsiTheme="majorBidi" w:cstheme="majorBidi"/>
          <w:color w:val="222222"/>
        </w:rPr>
        <w:t> </w:t>
      </w:r>
      <w:r>
        <w:rPr>
          <w:rStyle w:val="apple-converted-space"/>
          <w:rFonts w:asciiTheme="majorBidi" w:hAnsiTheme="majorBidi" w:cstheme="majorBidi"/>
          <w:color w:val="222222"/>
        </w:rPr>
        <w:t>Bu dairenin adının</w:t>
      </w:r>
      <w:r w:rsidR="00BC7E9A">
        <w:rPr>
          <w:rStyle w:val="apple-converted-space"/>
          <w:rFonts w:asciiTheme="majorBidi" w:hAnsiTheme="majorBidi" w:cstheme="majorBidi"/>
          <w:color w:val="222222"/>
        </w:rPr>
        <w:t>,</w:t>
      </w:r>
      <w:r>
        <w:rPr>
          <w:rStyle w:val="apple-converted-space"/>
          <w:rFonts w:asciiTheme="majorBidi" w:hAnsiTheme="majorBidi" w:cstheme="majorBidi"/>
          <w:color w:val="222222"/>
        </w:rPr>
        <w:t xml:space="preserve"> 15 Temmuz’dan sonra</w:t>
      </w:r>
      <w:r w:rsidRPr="00E23412">
        <w:rPr>
          <w:rStyle w:val="m-1924730497289931468s2"/>
          <w:rFonts w:asciiTheme="majorBidi" w:hAnsiTheme="majorBidi" w:cstheme="majorBidi"/>
          <w:color w:val="222222"/>
        </w:rPr>
        <w:t xml:space="preserve"> </w:t>
      </w:r>
      <w:r>
        <w:rPr>
          <w:rStyle w:val="m-1924730497289931468s2"/>
          <w:rFonts w:asciiTheme="majorBidi" w:hAnsiTheme="majorBidi" w:cstheme="majorBidi"/>
          <w:color w:val="222222"/>
        </w:rPr>
        <w:t>“</w:t>
      </w:r>
      <w:r w:rsidRPr="00144963">
        <w:rPr>
          <w:rStyle w:val="m-1924730497289931468s2"/>
          <w:rFonts w:asciiTheme="majorBidi" w:hAnsiTheme="majorBidi" w:cstheme="majorBidi"/>
          <w:b/>
          <w:bCs/>
          <w:i/>
          <w:iCs/>
          <w:color w:val="222222"/>
        </w:rPr>
        <w:t>Dinler ve Kültürler Arası İlişkiler Dairesi</w:t>
      </w:r>
      <w:r>
        <w:rPr>
          <w:rStyle w:val="m-1924730497289931468s2"/>
          <w:rFonts w:asciiTheme="majorBidi" w:hAnsiTheme="majorBidi" w:cstheme="majorBidi"/>
          <w:color w:val="222222"/>
        </w:rPr>
        <w:t xml:space="preserve">” olarak değiştirilmesi neyi değiştirir acaba? </w:t>
      </w:r>
    </w:p>
    <w:p w:rsidR="00BC7E9A" w:rsidRDefault="000B573D" w:rsidP="009E6E44">
      <w:pPr>
        <w:pStyle w:val="m-1924730497289931468p1"/>
        <w:shd w:val="clear" w:color="auto" w:fill="FFFFFF"/>
        <w:spacing w:line="276" w:lineRule="auto"/>
        <w:ind w:firstLine="851"/>
        <w:jc w:val="both"/>
        <w:rPr>
          <w:rStyle w:val="m-1924730497289931468s2"/>
          <w:rFonts w:asciiTheme="majorBidi" w:hAnsiTheme="majorBidi" w:cstheme="majorBidi"/>
          <w:color w:val="222222"/>
        </w:rPr>
      </w:pPr>
      <w:r>
        <w:rPr>
          <w:rStyle w:val="m-1924730497289931468s2"/>
          <w:rFonts w:asciiTheme="majorBidi" w:hAnsiTheme="majorBidi" w:cstheme="majorBidi"/>
          <w:color w:val="222222"/>
        </w:rPr>
        <w:t xml:space="preserve">Nasıl? </w:t>
      </w:r>
      <w:r w:rsidR="00BC7E9A">
        <w:rPr>
          <w:rStyle w:val="m-1924730497289931468s2"/>
          <w:rFonts w:asciiTheme="majorBidi" w:hAnsiTheme="majorBidi" w:cstheme="majorBidi"/>
          <w:color w:val="222222"/>
        </w:rPr>
        <w:t xml:space="preserve">Görmez ve ekibinin </w:t>
      </w:r>
      <w:proofErr w:type="spellStart"/>
      <w:r w:rsidR="00BC7E9A">
        <w:rPr>
          <w:rStyle w:val="m-1924730497289931468s2"/>
          <w:rFonts w:asciiTheme="majorBidi" w:hAnsiTheme="majorBidi" w:cstheme="majorBidi"/>
          <w:color w:val="222222"/>
        </w:rPr>
        <w:t>Fe</w:t>
      </w:r>
      <w:r>
        <w:rPr>
          <w:rStyle w:val="m-1924730497289931468s2"/>
          <w:rFonts w:asciiTheme="majorBidi" w:hAnsiTheme="majorBidi" w:cstheme="majorBidi"/>
          <w:color w:val="222222"/>
        </w:rPr>
        <w:t>töcülük</w:t>
      </w:r>
      <w:proofErr w:type="spellEnd"/>
      <w:r>
        <w:rPr>
          <w:rStyle w:val="m-1924730497289931468s2"/>
          <w:rFonts w:asciiTheme="majorBidi" w:hAnsiTheme="majorBidi" w:cstheme="majorBidi"/>
          <w:color w:val="222222"/>
        </w:rPr>
        <w:t xml:space="preserve"> karşısındaki tutumuna akıl erdirebiliyor musunuz? </w:t>
      </w:r>
    </w:p>
    <w:p w:rsidR="00E33475" w:rsidRDefault="00E33475" w:rsidP="00E33475">
      <w:pPr>
        <w:spacing w:before="120" w:after="120" w:line="276" w:lineRule="auto"/>
        <w:ind w:firstLine="708"/>
        <w:jc w:val="both"/>
        <w:rPr>
          <w:rFonts w:asciiTheme="majorBidi" w:eastAsia="Times New Roman" w:hAnsiTheme="majorBidi" w:cstheme="majorBidi"/>
          <w:sz w:val="24"/>
          <w:szCs w:val="24"/>
          <w:lang w:eastAsia="tr-TR"/>
        </w:rPr>
      </w:pPr>
    </w:p>
    <w:p w:rsidR="00E33475" w:rsidRDefault="00E33475" w:rsidP="00E33475">
      <w:pPr>
        <w:spacing w:before="120" w:after="120" w:line="276" w:lineRule="auto"/>
        <w:jc w:val="both"/>
        <w:rPr>
          <w:rFonts w:asciiTheme="majorBidi" w:eastAsia="Times New Roman" w:hAnsiTheme="majorBidi" w:cstheme="majorBidi"/>
          <w:sz w:val="24"/>
          <w:szCs w:val="24"/>
          <w:lang w:eastAsia="tr-TR"/>
        </w:rPr>
      </w:pPr>
      <w:r>
        <w:rPr>
          <w:rFonts w:asciiTheme="majorBidi" w:eastAsia="Times New Roman" w:hAnsiTheme="majorBidi" w:cstheme="majorBidi"/>
          <w:sz w:val="24"/>
          <w:szCs w:val="24"/>
          <w:lang w:eastAsia="tr-TR"/>
        </w:rPr>
        <w:t xml:space="preserve">Aralık/2010 </w:t>
      </w:r>
    </w:p>
    <w:p w:rsidR="00E33475" w:rsidRDefault="00E33475" w:rsidP="00E33475">
      <w:pPr>
        <w:spacing w:before="120" w:after="120" w:line="276" w:lineRule="auto"/>
        <w:jc w:val="both"/>
        <w:rPr>
          <w:rFonts w:asciiTheme="majorBidi" w:eastAsia="Times New Roman" w:hAnsiTheme="majorBidi" w:cstheme="majorBidi"/>
          <w:sz w:val="24"/>
          <w:szCs w:val="24"/>
          <w:lang w:eastAsia="tr-TR"/>
        </w:rPr>
      </w:pPr>
      <w:r>
        <w:rPr>
          <w:rFonts w:asciiTheme="majorBidi" w:eastAsia="Times New Roman" w:hAnsiTheme="majorBidi" w:cstheme="majorBidi"/>
          <w:sz w:val="24"/>
          <w:szCs w:val="24"/>
          <w:lang w:eastAsia="tr-TR"/>
        </w:rPr>
        <w:t>(Güncelleme:12.06.2017)</w:t>
      </w:r>
    </w:p>
    <w:p w:rsidR="00E33475" w:rsidRDefault="00E33475" w:rsidP="00E33475">
      <w:pPr>
        <w:spacing w:before="120" w:after="120" w:line="276" w:lineRule="auto"/>
        <w:jc w:val="both"/>
        <w:rPr>
          <w:rFonts w:asciiTheme="majorBidi" w:eastAsia="Times New Roman" w:hAnsiTheme="majorBidi" w:cstheme="majorBidi"/>
          <w:b/>
          <w:bCs/>
          <w:sz w:val="24"/>
          <w:szCs w:val="24"/>
          <w:lang w:eastAsia="tr-TR"/>
        </w:rPr>
      </w:pPr>
      <w:r>
        <w:rPr>
          <w:rFonts w:asciiTheme="majorBidi" w:eastAsia="Times New Roman" w:hAnsiTheme="majorBidi" w:cstheme="majorBidi"/>
          <w:b/>
          <w:bCs/>
          <w:sz w:val="24"/>
          <w:szCs w:val="24"/>
          <w:lang w:eastAsia="tr-TR"/>
        </w:rPr>
        <w:t>Dr. Ahmet GELİŞGEN</w:t>
      </w:r>
    </w:p>
    <w:p w:rsidR="00731769" w:rsidRPr="00E33475" w:rsidRDefault="00731769" w:rsidP="00E33475"/>
    <w:sectPr w:rsidR="00731769" w:rsidRPr="00E3347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1979" w:rsidRDefault="00681979" w:rsidP="00731769">
      <w:pPr>
        <w:spacing w:after="0" w:line="240" w:lineRule="auto"/>
      </w:pPr>
      <w:r>
        <w:separator/>
      </w:r>
    </w:p>
  </w:endnote>
  <w:endnote w:type="continuationSeparator" w:id="0">
    <w:p w:rsidR="00681979" w:rsidRDefault="00681979" w:rsidP="00731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1979" w:rsidRDefault="00681979" w:rsidP="00731769">
      <w:pPr>
        <w:spacing w:after="0" w:line="240" w:lineRule="auto"/>
      </w:pPr>
      <w:r>
        <w:separator/>
      </w:r>
    </w:p>
  </w:footnote>
  <w:footnote w:type="continuationSeparator" w:id="0">
    <w:p w:rsidR="00681979" w:rsidRDefault="00681979" w:rsidP="007317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7996654"/>
      <w:docPartObj>
        <w:docPartGallery w:val="Page Numbers (Top of Page)"/>
        <w:docPartUnique/>
      </w:docPartObj>
    </w:sdtPr>
    <w:sdtEndPr/>
    <w:sdtContent>
      <w:p w:rsidR="00F64491" w:rsidRDefault="00F64491">
        <w:pPr>
          <w:pStyle w:val="stBilgi"/>
          <w:jc w:val="right"/>
        </w:pPr>
        <w:r>
          <w:fldChar w:fldCharType="begin"/>
        </w:r>
        <w:r>
          <w:instrText>PAGE   \* MERGEFORMAT</w:instrText>
        </w:r>
        <w:r>
          <w:fldChar w:fldCharType="separate"/>
        </w:r>
        <w:r w:rsidR="00CF4234">
          <w:rPr>
            <w:noProof/>
          </w:rPr>
          <w:t>3</w:t>
        </w:r>
        <w:r>
          <w:fldChar w:fldCharType="end"/>
        </w:r>
      </w:p>
    </w:sdtContent>
  </w:sdt>
  <w:p w:rsidR="00F64491" w:rsidRDefault="00F6449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C54569"/>
    <w:multiLevelType w:val="hybridMultilevel"/>
    <w:tmpl w:val="65640452"/>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BC2"/>
    <w:rsid w:val="0008332D"/>
    <w:rsid w:val="000B573D"/>
    <w:rsid w:val="00130E11"/>
    <w:rsid w:val="00134246"/>
    <w:rsid w:val="00144963"/>
    <w:rsid w:val="001E7DBC"/>
    <w:rsid w:val="00211DC2"/>
    <w:rsid w:val="002229DB"/>
    <w:rsid w:val="0029469D"/>
    <w:rsid w:val="003D336E"/>
    <w:rsid w:val="0040189E"/>
    <w:rsid w:val="00425FA5"/>
    <w:rsid w:val="004B0869"/>
    <w:rsid w:val="004B4CFB"/>
    <w:rsid w:val="005A15E6"/>
    <w:rsid w:val="005E2AEA"/>
    <w:rsid w:val="00681979"/>
    <w:rsid w:val="006D5DBF"/>
    <w:rsid w:val="00731769"/>
    <w:rsid w:val="007510D9"/>
    <w:rsid w:val="00760381"/>
    <w:rsid w:val="00783B9D"/>
    <w:rsid w:val="007C3345"/>
    <w:rsid w:val="007E4734"/>
    <w:rsid w:val="007F07F6"/>
    <w:rsid w:val="00822070"/>
    <w:rsid w:val="00836A3E"/>
    <w:rsid w:val="0086696D"/>
    <w:rsid w:val="008846BC"/>
    <w:rsid w:val="008C210B"/>
    <w:rsid w:val="008F1C00"/>
    <w:rsid w:val="00950A98"/>
    <w:rsid w:val="009B3F3E"/>
    <w:rsid w:val="009E0A04"/>
    <w:rsid w:val="009E6E44"/>
    <w:rsid w:val="00A74E29"/>
    <w:rsid w:val="00BC7E9A"/>
    <w:rsid w:val="00BE6BC2"/>
    <w:rsid w:val="00CC23AC"/>
    <w:rsid w:val="00CE50E9"/>
    <w:rsid w:val="00CE7106"/>
    <w:rsid w:val="00CF4234"/>
    <w:rsid w:val="00D164F6"/>
    <w:rsid w:val="00D47912"/>
    <w:rsid w:val="00DC3C45"/>
    <w:rsid w:val="00DF3D6C"/>
    <w:rsid w:val="00DF4BF4"/>
    <w:rsid w:val="00E33475"/>
    <w:rsid w:val="00E5602B"/>
    <w:rsid w:val="00E843BD"/>
    <w:rsid w:val="00EA3546"/>
    <w:rsid w:val="00EF7C26"/>
    <w:rsid w:val="00F403D7"/>
    <w:rsid w:val="00F64491"/>
    <w:rsid w:val="00F763C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DC848"/>
  <w15:chartTrackingRefBased/>
  <w15:docId w15:val="{745D1F51-B478-4D94-9E7F-2CE343727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3475"/>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731769"/>
    <w:pPr>
      <w:spacing w:after="0" w:line="240" w:lineRule="auto"/>
    </w:pPr>
    <w:rPr>
      <w:rFonts w:eastAsiaTheme="minorEastAsia"/>
      <w:sz w:val="20"/>
      <w:szCs w:val="20"/>
      <w:lang w:eastAsia="tr-TR"/>
    </w:rPr>
  </w:style>
  <w:style w:type="character" w:customStyle="1" w:styleId="DipnotMetniChar">
    <w:name w:val="Dipnot Metni Char"/>
    <w:basedOn w:val="VarsaylanParagrafYazTipi"/>
    <w:link w:val="DipnotMetni"/>
    <w:uiPriority w:val="99"/>
    <w:rsid w:val="00731769"/>
    <w:rPr>
      <w:rFonts w:eastAsiaTheme="minorEastAsia"/>
      <w:sz w:val="20"/>
      <w:szCs w:val="20"/>
      <w:lang w:eastAsia="tr-TR"/>
    </w:rPr>
  </w:style>
  <w:style w:type="character" w:styleId="DipnotBavurusu">
    <w:name w:val="footnote reference"/>
    <w:basedOn w:val="VarsaylanParagrafYazTipi"/>
    <w:uiPriority w:val="99"/>
    <w:semiHidden/>
    <w:unhideWhenUsed/>
    <w:rsid w:val="00731769"/>
    <w:rPr>
      <w:vertAlign w:val="superscript"/>
    </w:rPr>
  </w:style>
  <w:style w:type="paragraph" w:styleId="ListeParagraf">
    <w:name w:val="List Paragraph"/>
    <w:basedOn w:val="Normal"/>
    <w:uiPriority w:val="34"/>
    <w:qFormat/>
    <w:rsid w:val="00731769"/>
    <w:pPr>
      <w:ind w:left="720"/>
      <w:contextualSpacing/>
    </w:pPr>
  </w:style>
  <w:style w:type="paragraph" w:styleId="stBilgi">
    <w:name w:val="header"/>
    <w:basedOn w:val="Normal"/>
    <w:link w:val="stBilgiChar"/>
    <w:uiPriority w:val="99"/>
    <w:unhideWhenUsed/>
    <w:rsid w:val="00EA35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A3546"/>
  </w:style>
  <w:style w:type="paragraph" w:styleId="AltBilgi">
    <w:name w:val="footer"/>
    <w:basedOn w:val="Normal"/>
    <w:link w:val="AltBilgiChar"/>
    <w:uiPriority w:val="99"/>
    <w:unhideWhenUsed/>
    <w:rsid w:val="00EA35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A3546"/>
  </w:style>
  <w:style w:type="character" w:styleId="Kpr">
    <w:name w:val="Hyperlink"/>
    <w:basedOn w:val="VarsaylanParagrafYazTipi"/>
    <w:uiPriority w:val="99"/>
    <w:semiHidden/>
    <w:unhideWhenUsed/>
    <w:rsid w:val="00E33475"/>
    <w:rPr>
      <w:color w:val="0563C1" w:themeColor="hyperlink"/>
      <w:u w:val="single"/>
    </w:rPr>
  </w:style>
  <w:style w:type="character" w:customStyle="1" w:styleId="m6086963341627999711s2">
    <w:name w:val="m_6086963341627999711s2"/>
    <w:basedOn w:val="VarsaylanParagrafYazTipi"/>
    <w:rsid w:val="009E6E44"/>
  </w:style>
  <w:style w:type="character" w:customStyle="1" w:styleId="apple-converted-space">
    <w:name w:val="apple-converted-space"/>
    <w:basedOn w:val="VarsaylanParagrafYazTipi"/>
    <w:rsid w:val="009E6E44"/>
  </w:style>
  <w:style w:type="paragraph" w:customStyle="1" w:styleId="m1475230683603720257p1">
    <w:name w:val="m_1475230683603720257p1"/>
    <w:basedOn w:val="Normal"/>
    <w:rsid w:val="009E6E4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1475230683603720257s2">
    <w:name w:val="m_1475230683603720257s2"/>
    <w:basedOn w:val="VarsaylanParagrafYazTipi"/>
    <w:rsid w:val="009E6E44"/>
  </w:style>
  <w:style w:type="character" w:customStyle="1" w:styleId="m1475230683603720257apple-converted-space">
    <w:name w:val="m_1475230683603720257apple-converted-space"/>
    <w:basedOn w:val="VarsaylanParagrafYazTipi"/>
    <w:rsid w:val="009E6E44"/>
  </w:style>
  <w:style w:type="character" w:customStyle="1" w:styleId="m1475230683603720257s5">
    <w:name w:val="m_1475230683603720257s5"/>
    <w:basedOn w:val="VarsaylanParagrafYazTipi"/>
    <w:rsid w:val="009E6E44"/>
  </w:style>
  <w:style w:type="paragraph" w:customStyle="1" w:styleId="m-1924730497289931468p1">
    <w:name w:val="m_-1924730497289931468p1"/>
    <w:basedOn w:val="Normal"/>
    <w:rsid w:val="009E6E4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1924730497289931468s2">
    <w:name w:val="m_-1924730497289931468s2"/>
    <w:basedOn w:val="VarsaylanParagrafYazTipi"/>
    <w:rsid w:val="009E6E44"/>
  </w:style>
  <w:style w:type="character" w:customStyle="1" w:styleId="m-1924730497289931468apple-converted-space">
    <w:name w:val="m_-1924730497289931468apple-converted-space"/>
    <w:basedOn w:val="VarsaylanParagrafYazTipi"/>
    <w:rsid w:val="009E6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742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erkul.org'd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482</TotalTime>
  <Pages>3</Pages>
  <Words>936</Words>
  <Characters>5341</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ahmet gelişgen</cp:lastModifiedBy>
  <cp:revision>36</cp:revision>
  <cp:lastPrinted>2017-06-12T22:24:00Z</cp:lastPrinted>
  <dcterms:created xsi:type="dcterms:W3CDTF">2017-06-12T13:32:00Z</dcterms:created>
  <dcterms:modified xsi:type="dcterms:W3CDTF">2017-10-11T03:36:00Z</dcterms:modified>
</cp:coreProperties>
</file>